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FD6AC" w14:textId="77777777" w:rsidR="000519F5" w:rsidRPr="007F3523" w:rsidRDefault="000519F5" w:rsidP="007F3523">
      <w:pPr>
        <w:spacing w:after="0" w:line="240" w:lineRule="auto"/>
        <w:ind w:firstLine="709"/>
        <w:jc w:val="both"/>
        <w:rPr>
          <w:rFonts w:ascii="Times New Roman" w:eastAsia="Calibri" w:hAnsi="Times New Roman" w:cs="Times New Roman"/>
          <w:b/>
          <w:i/>
          <w:sz w:val="26"/>
          <w:szCs w:val="26"/>
        </w:rPr>
      </w:pPr>
    </w:p>
    <w:p w14:paraId="71D7E87D" w14:textId="77777777" w:rsidR="00A47BFE" w:rsidRDefault="00A47BFE" w:rsidP="007F3523">
      <w:pPr>
        <w:spacing w:after="0" w:line="240" w:lineRule="auto"/>
        <w:ind w:firstLine="709"/>
        <w:jc w:val="both"/>
        <w:rPr>
          <w:rFonts w:ascii="Times New Roman" w:eastAsia="Calibri" w:hAnsi="Times New Roman" w:cs="Times New Roman"/>
          <w:b/>
          <w:sz w:val="26"/>
          <w:szCs w:val="26"/>
        </w:rPr>
      </w:pPr>
    </w:p>
    <w:p w14:paraId="7F6B64D7" w14:textId="397E47BE" w:rsidR="00685E1D" w:rsidRPr="007F3523" w:rsidRDefault="00EF0036" w:rsidP="007F3523">
      <w:pPr>
        <w:spacing w:after="0" w:line="240" w:lineRule="auto"/>
        <w:ind w:firstLine="709"/>
        <w:jc w:val="both"/>
        <w:rPr>
          <w:rFonts w:ascii="Times New Roman" w:eastAsia="Calibri" w:hAnsi="Times New Roman" w:cs="Times New Roman"/>
          <w:b/>
          <w:sz w:val="26"/>
          <w:szCs w:val="26"/>
        </w:rPr>
      </w:pPr>
      <w:r>
        <w:rPr>
          <w:rFonts w:ascii="Times New Roman" w:eastAsia="Calibri" w:hAnsi="Times New Roman" w:cs="Times New Roman"/>
          <w:b/>
          <w:sz w:val="26"/>
          <w:szCs w:val="26"/>
        </w:rPr>
        <w:t>5</w:t>
      </w:r>
      <w:r w:rsidR="007D4780">
        <w:rPr>
          <w:rFonts w:ascii="Times New Roman" w:eastAsia="Calibri" w:hAnsi="Times New Roman" w:cs="Times New Roman"/>
          <w:b/>
          <w:sz w:val="26"/>
          <w:szCs w:val="26"/>
        </w:rPr>
        <w:t xml:space="preserve"> </w:t>
      </w:r>
      <w:r>
        <w:rPr>
          <w:rFonts w:ascii="Times New Roman" w:eastAsia="Calibri" w:hAnsi="Times New Roman" w:cs="Times New Roman"/>
          <w:b/>
          <w:sz w:val="26"/>
          <w:szCs w:val="26"/>
        </w:rPr>
        <w:t>апреля</w:t>
      </w:r>
      <w:r w:rsidR="00FF3797" w:rsidRPr="007F3523">
        <w:rPr>
          <w:rFonts w:ascii="Times New Roman" w:eastAsia="Calibri" w:hAnsi="Times New Roman" w:cs="Times New Roman"/>
          <w:b/>
          <w:sz w:val="26"/>
          <w:szCs w:val="26"/>
        </w:rPr>
        <w:t xml:space="preserve"> </w:t>
      </w:r>
      <w:r w:rsidR="00E047BA" w:rsidRPr="007F3523">
        <w:rPr>
          <w:rFonts w:ascii="Times New Roman" w:eastAsia="Calibri" w:hAnsi="Times New Roman" w:cs="Times New Roman"/>
          <w:b/>
          <w:sz w:val="26"/>
          <w:szCs w:val="26"/>
        </w:rPr>
        <w:t>202</w:t>
      </w:r>
      <w:r>
        <w:rPr>
          <w:rFonts w:ascii="Times New Roman" w:eastAsia="Calibri" w:hAnsi="Times New Roman" w:cs="Times New Roman"/>
          <w:b/>
          <w:sz w:val="26"/>
          <w:szCs w:val="26"/>
        </w:rPr>
        <w:t xml:space="preserve">2 </w:t>
      </w:r>
      <w:r w:rsidR="00685E1D" w:rsidRPr="007F3523">
        <w:rPr>
          <w:rFonts w:ascii="Times New Roman" w:eastAsia="Calibri" w:hAnsi="Times New Roman" w:cs="Times New Roman"/>
          <w:b/>
          <w:sz w:val="26"/>
          <w:szCs w:val="26"/>
        </w:rPr>
        <w:t xml:space="preserve">года состоялось очередное заседание Коллегии Контрольно-счетной палаты Забайкальского края. </w:t>
      </w:r>
    </w:p>
    <w:p w14:paraId="56087C92" w14:textId="77777777" w:rsidR="006106DB" w:rsidRPr="007F3523" w:rsidRDefault="006106DB" w:rsidP="007F3523">
      <w:pPr>
        <w:spacing w:after="0" w:line="240" w:lineRule="auto"/>
        <w:ind w:firstLine="709"/>
        <w:jc w:val="both"/>
        <w:rPr>
          <w:rFonts w:ascii="Times New Roman" w:eastAsia="Calibri" w:hAnsi="Times New Roman" w:cs="Times New Roman"/>
          <w:b/>
          <w:sz w:val="26"/>
          <w:szCs w:val="26"/>
        </w:rPr>
      </w:pPr>
    </w:p>
    <w:p w14:paraId="1E9FDF9B" w14:textId="548FA6D1" w:rsidR="006106DB" w:rsidRPr="006A3081" w:rsidRDefault="006106DB" w:rsidP="00FD28DD">
      <w:pPr>
        <w:spacing w:after="0"/>
        <w:ind w:firstLine="709"/>
        <w:jc w:val="both"/>
        <w:rPr>
          <w:rFonts w:ascii="Times New Roman" w:eastAsia="Calibri" w:hAnsi="Times New Roman" w:cs="Times New Roman"/>
          <w:sz w:val="26"/>
          <w:szCs w:val="26"/>
        </w:rPr>
      </w:pPr>
      <w:r w:rsidRPr="007F3523">
        <w:rPr>
          <w:rFonts w:ascii="Times New Roman" w:eastAsia="Calibri" w:hAnsi="Times New Roman" w:cs="Times New Roman"/>
          <w:sz w:val="26"/>
          <w:szCs w:val="26"/>
        </w:rPr>
        <w:t>На заседани</w:t>
      </w:r>
      <w:r w:rsidR="006A3081">
        <w:rPr>
          <w:rFonts w:ascii="Times New Roman" w:eastAsia="Calibri" w:hAnsi="Times New Roman" w:cs="Times New Roman"/>
          <w:sz w:val="26"/>
          <w:szCs w:val="26"/>
        </w:rPr>
        <w:t>и</w:t>
      </w:r>
      <w:r w:rsidRPr="007F3523">
        <w:rPr>
          <w:rFonts w:ascii="Times New Roman" w:eastAsia="Calibri" w:hAnsi="Times New Roman" w:cs="Times New Roman"/>
          <w:sz w:val="26"/>
          <w:szCs w:val="26"/>
        </w:rPr>
        <w:t xml:space="preserve"> Коллегии </w:t>
      </w:r>
      <w:r w:rsidR="00AE46C9" w:rsidRPr="007F3523">
        <w:rPr>
          <w:rFonts w:ascii="Times New Roman" w:eastAsia="Calibri" w:hAnsi="Times New Roman" w:cs="Times New Roman"/>
          <w:sz w:val="26"/>
          <w:szCs w:val="26"/>
        </w:rPr>
        <w:t>присутствовали</w:t>
      </w:r>
      <w:r w:rsidR="006A3081">
        <w:rPr>
          <w:rFonts w:ascii="Times New Roman" w:eastAsia="Calibri" w:hAnsi="Times New Roman" w:cs="Times New Roman"/>
          <w:sz w:val="26"/>
          <w:szCs w:val="26"/>
        </w:rPr>
        <w:t xml:space="preserve"> </w:t>
      </w:r>
      <w:r w:rsidR="00C81BE9">
        <w:rPr>
          <w:rFonts w:ascii="Times New Roman" w:eastAsia="Calibri" w:hAnsi="Times New Roman" w:cs="Times New Roman"/>
          <w:sz w:val="26"/>
          <w:szCs w:val="26"/>
        </w:rPr>
        <w:t>депутаты Законодательного Собрания Забайкальского края</w:t>
      </w:r>
      <w:r w:rsidR="006A3081">
        <w:rPr>
          <w:rFonts w:ascii="Times New Roman" w:eastAsia="Calibri" w:hAnsi="Times New Roman" w:cs="Times New Roman"/>
          <w:sz w:val="26"/>
          <w:szCs w:val="26"/>
        </w:rPr>
        <w:t xml:space="preserve">, </w:t>
      </w:r>
      <w:r w:rsidR="001E4F06">
        <w:rPr>
          <w:rFonts w:ascii="Times New Roman" w:eastAsia="Calibri" w:hAnsi="Times New Roman" w:cs="Times New Roman"/>
          <w:sz w:val="26"/>
          <w:szCs w:val="26"/>
        </w:rPr>
        <w:t>представители</w:t>
      </w:r>
      <w:r w:rsidR="00BF6E21">
        <w:rPr>
          <w:rFonts w:ascii="Times New Roman" w:eastAsia="Calibri" w:hAnsi="Times New Roman" w:cs="Times New Roman"/>
          <w:sz w:val="26"/>
          <w:szCs w:val="26"/>
        </w:rPr>
        <w:t xml:space="preserve"> </w:t>
      </w:r>
      <w:r w:rsidR="00EF0036">
        <w:rPr>
          <w:rFonts w:ascii="Times New Roman" w:eastAsia="Calibri" w:hAnsi="Times New Roman" w:cs="Times New Roman"/>
          <w:sz w:val="26"/>
          <w:szCs w:val="26"/>
        </w:rPr>
        <w:t>А</w:t>
      </w:r>
      <w:r w:rsidR="00EF0036" w:rsidRPr="00EF0036">
        <w:rPr>
          <w:rFonts w:ascii="Times New Roman" w:eastAsia="Calibri" w:hAnsi="Times New Roman" w:cs="Times New Roman"/>
          <w:sz w:val="26"/>
          <w:szCs w:val="26"/>
        </w:rPr>
        <w:t>дминистрации Агинского Бурятского округа</w:t>
      </w:r>
      <w:r w:rsidR="00EF0036">
        <w:rPr>
          <w:rFonts w:ascii="Times New Roman" w:eastAsia="Calibri" w:hAnsi="Times New Roman" w:cs="Times New Roman"/>
          <w:sz w:val="26"/>
          <w:szCs w:val="26"/>
        </w:rPr>
        <w:t>,</w:t>
      </w:r>
      <w:r w:rsidR="00EF0036" w:rsidRPr="00EF0036">
        <w:rPr>
          <w:rFonts w:ascii="Times New Roman" w:eastAsia="Calibri" w:hAnsi="Times New Roman" w:cs="Times New Roman"/>
          <w:sz w:val="26"/>
          <w:szCs w:val="26"/>
        </w:rPr>
        <w:t xml:space="preserve"> </w:t>
      </w:r>
      <w:r w:rsidR="00BF6E21">
        <w:rPr>
          <w:rFonts w:ascii="Times New Roman" w:eastAsia="Calibri" w:hAnsi="Times New Roman" w:cs="Times New Roman"/>
          <w:sz w:val="26"/>
          <w:szCs w:val="26"/>
        </w:rPr>
        <w:t xml:space="preserve">Министерства </w:t>
      </w:r>
      <w:r w:rsidR="00EF0036" w:rsidRPr="00EF0036">
        <w:rPr>
          <w:rFonts w:ascii="Times New Roman" w:eastAsia="Calibri" w:hAnsi="Times New Roman" w:cs="Times New Roman"/>
          <w:sz w:val="26"/>
          <w:szCs w:val="26"/>
        </w:rPr>
        <w:t xml:space="preserve">строительства, дорожного хозяйства и транспорта </w:t>
      </w:r>
      <w:r w:rsidR="00BF6E21">
        <w:rPr>
          <w:rFonts w:ascii="Times New Roman" w:eastAsia="Calibri" w:hAnsi="Times New Roman" w:cs="Times New Roman"/>
          <w:sz w:val="26"/>
          <w:szCs w:val="26"/>
        </w:rPr>
        <w:t>Забайкальского края</w:t>
      </w:r>
      <w:r w:rsidR="00EF0036">
        <w:rPr>
          <w:rFonts w:ascii="Times New Roman" w:eastAsia="Calibri" w:hAnsi="Times New Roman" w:cs="Times New Roman"/>
          <w:sz w:val="26"/>
          <w:szCs w:val="26"/>
        </w:rPr>
        <w:t xml:space="preserve">, </w:t>
      </w:r>
      <w:r w:rsidR="00EF0036" w:rsidRPr="00EF0036">
        <w:rPr>
          <w:rFonts w:ascii="Times New Roman" w:eastAsia="Calibri" w:hAnsi="Times New Roman" w:cs="Times New Roman"/>
          <w:sz w:val="26"/>
          <w:szCs w:val="26"/>
        </w:rPr>
        <w:t>Министерства финансов Забайкальского края</w:t>
      </w:r>
      <w:r w:rsidR="00EF0036">
        <w:rPr>
          <w:rFonts w:ascii="Times New Roman" w:eastAsia="Calibri" w:hAnsi="Times New Roman" w:cs="Times New Roman"/>
          <w:sz w:val="26"/>
          <w:szCs w:val="26"/>
        </w:rPr>
        <w:t xml:space="preserve">, </w:t>
      </w:r>
      <w:r w:rsidR="00EF0036" w:rsidRPr="00EF0036">
        <w:rPr>
          <w:rFonts w:ascii="Times New Roman" w:eastAsia="Calibri" w:hAnsi="Times New Roman" w:cs="Times New Roman"/>
          <w:sz w:val="26"/>
          <w:szCs w:val="26"/>
        </w:rPr>
        <w:t>ГКУ «Служба единого заказчика» Забайкальского края</w:t>
      </w:r>
      <w:r w:rsidR="00EF0036">
        <w:rPr>
          <w:rFonts w:ascii="Times New Roman" w:eastAsia="Calibri" w:hAnsi="Times New Roman" w:cs="Times New Roman"/>
          <w:sz w:val="26"/>
          <w:szCs w:val="26"/>
        </w:rPr>
        <w:t xml:space="preserve">, </w:t>
      </w:r>
      <w:r w:rsidR="00EF0036" w:rsidRPr="00EF0036">
        <w:rPr>
          <w:rFonts w:ascii="Times New Roman" w:eastAsia="Calibri" w:hAnsi="Times New Roman" w:cs="Times New Roman"/>
          <w:sz w:val="26"/>
          <w:szCs w:val="26"/>
        </w:rPr>
        <w:t>Прокуратуры Забайкальского края</w:t>
      </w:r>
      <w:r w:rsidR="00BF6E21">
        <w:rPr>
          <w:rFonts w:ascii="Times New Roman" w:eastAsia="Calibri" w:hAnsi="Times New Roman" w:cs="Times New Roman"/>
          <w:sz w:val="26"/>
          <w:szCs w:val="26"/>
        </w:rPr>
        <w:t>.</w:t>
      </w:r>
    </w:p>
    <w:p w14:paraId="76520CBB" w14:textId="77777777" w:rsidR="00D800D5" w:rsidRPr="007F3523" w:rsidRDefault="00D800D5" w:rsidP="007F3523">
      <w:pPr>
        <w:spacing w:after="0" w:line="240" w:lineRule="auto"/>
        <w:ind w:firstLine="709"/>
        <w:jc w:val="both"/>
        <w:rPr>
          <w:rFonts w:ascii="Times New Roman" w:eastAsia="Calibri" w:hAnsi="Times New Roman" w:cs="Times New Roman"/>
          <w:b/>
          <w:sz w:val="26"/>
          <w:szCs w:val="26"/>
        </w:rPr>
      </w:pPr>
    </w:p>
    <w:p w14:paraId="02D22FA6" w14:textId="3534E935" w:rsidR="00FF3797" w:rsidRPr="007F3523" w:rsidRDefault="0026547D" w:rsidP="00FD28DD">
      <w:pPr>
        <w:spacing w:after="0"/>
        <w:ind w:firstLine="709"/>
        <w:jc w:val="both"/>
        <w:rPr>
          <w:rFonts w:ascii="Times New Roman" w:eastAsia="Calibri" w:hAnsi="Times New Roman" w:cs="Times New Roman"/>
          <w:b/>
          <w:bCs/>
          <w:sz w:val="26"/>
          <w:szCs w:val="26"/>
        </w:rPr>
      </w:pPr>
      <w:r w:rsidRPr="0026547D">
        <w:rPr>
          <w:rFonts w:ascii="Times New Roman" w:eastAsia="Calibri" w:hAnsi="Times New Roman" w:cs="Times New Roman"/>
          <w:i/>
          <w:sz w:val="26"/>
          <w:szCs w:val="26"/>
        </w:rPr>
        <w:t>По первому вопросу н</w:t>
      </w:r>
      <w:r w:rsidR="00267325" w:rsidRPr="0026547D">
        <w:rPr>
          <w:rFonts w:ascii="Times New Roman" w:eastAsia="Calibri" w:hAnsi="Times New Roman" w:cs="Times New Roman"/>
          <w:i/>
          <w:sz w:val="26"/>
          <w:szCs w:val="26"/>
        </w:rPr>
        <w:t>а</w:t>
      </w:r>
      <w:r w:rsidR="006106DB" w:rsidRPr="0026547D">
        <w:rPr>
          <w:rFonts w:ascii="Times New Roman" w:eastAsia="Calibri" w:hAnsi="Times New Roman" w:cs="Times New Roman"/>
          <w:i/>
          <w:sz w:val="26"/>
          <w:szCs w:val="26"/>
        </w:rPr>
        <w:t xml:space="preserve"> заседани</w:t>
      </w:r>
      <w:r w:rsidR="00267325" w:rsidRPr="0026547D">
        <w:rPr>
          <w:rFonts w:ascii="Times New Roman" w:eastAsia="Calibri" w:hAnsi="Times New Roman" w:cs="Times New Roman"/>
          <w:i/>
          <w:sz w:val="26"/>
          <w:szCs w:val="26"/>
        </w:rPr>
        <w:t>и</w:t>
      </w:r>
      <w:r w:rsidR="006106DB" w:rsidRPr="0026547D">
        <w:rPr>
          <w:rFonts w:ascii="Times New Roman" w:eastAsia="Calibri" w:hAnsi="Times New Roman" w:cs="Times New Roman"/>
          <w:i/>
          <w:sz w:val="26"/>
          <w:szCs w:val="26"/>
        </w:rPr>
        <w:t xml:space="preserve"> Коллегии</w:t>
      </w:r>
      <w:r w:rsidR="006106DB" w:rsidRPr="007F3523">
        <w:rPr>
          <w:rFonts w:ascii="Times New Roman" w:eastAsia="Calibri" w:hAnsi="Times New Roman" w:cs="Times New Roman"/>
          <w:sz w:val="26"/>
          <w:szCs w:val="26"/>
        </w:rPr>
        <w:t xml:space="preserve"> были </w:t>
      </w:r>
      <w:r w:rsidR="009E2B25" w:rsidRPr="007F3523">
        <w:rPr>
          <w:rFonts w:ascii="Times New Roman" w:eastAsia="Calibri" w:hAnsi="Times New Roman" w:cs="Times New Roman"/>
          <w:sz w:val="26"/>
          <w:szCs w:val="26"/>
        </w:rPr>
        <w:t xml:space="preserve">рассмотрены и утверждены материалы </w:t>
      </w:r>
      <w:r>
        <w:rPr>
          <w:rFonts w:ascii="Times New Roman" w:eastAsia="Calibri" w:hAnsi="Times New Roman" w:cs="Times New Roman"/>
          <w:sz w:val="26"/>
          <w:szCs w:val="26"/>
        </w:rPr>
        <w:t xml:space="preserve">экспертно-аналитического </w:t>
      </w:r>
      <w:r w:rsidR="009E2B25" w:rsidRPr="007F3523">
        <w:rPr>
          <w:rFonts w:ascii="Times New Roman" w:eastAsia="Calibri" w:hAnsi="Times New Roman" w:cs="Times New Roman"/>
          <w:sz w:val="26"/>
          <w:szCs w:val="26"/>
        </w:rPr>
        <w:t>мероприяти</w:t>
      </w:r>
      <w:r w:rsidR="00FF3797" w:rsidRPr="007F3523">
        <w:rPr>
          <w:rFonts w:ascii="Times New Roman" w:eastAsia="Calibri" w:hAnsi="Times New Roman" w:cs="Times New Roman"/>
          <w:sz w:val="26"/>
          <w:szCs w:val="26"/>
        </w:rPr>
        <w:t xml:space="preserve">я </w:t>
      </w:r>
      <w:r w:rsidR="00FF3797" w:rsidRPr="007D4780">
        <w:rPr>
          <w:rFonts w:ascii="Times New Roman" w:eastAsia="Calibri" w:hAnsi="Times New Roman" w:cs="Times New Roman"/>
          <w:b/>
          <w:sz w:val="26"/>
          <w:szCs w:val="26"/>
        </w:rPr>
        <w:t>«</w:t>
      </w:r>
      <w:r w:rsidR="00B047F9" w:rsidRPr="00B047F9">
        <w:rPr>
          <w:rFonts w:ascii="Times New Roman" w:eastAsia="Calibri" w:hAnsi="Times New Roman" w:cs="Times New Roman"/>
          <w:b/>
          <w:bCs/>
          <w:sz w:val="26"/>
          <w:szCs w:val="26"/>
        </w:rPr>
        <w:t>Аудит мер, принимаемых органами исполнительной власти Забайкальского края, направленных на выявление и сокращение объектов незавершённого строительства. Оценка законности, обоснованности формирования и эффективности исполнения Краевой адресной инвестиционной программы</w:t>
      </w:r>
      <w:r w:rsidR="00567751" w:rsidRPr="007D4780">
        <w:rPr>
          <w:rFonts w:ascii="Times New Roman" w:eastAsia="Calibri" w:hAnsi="Times New Roman" w:cs="Times New Roman"/>
          <w:b/>
          <w:sz w:val="26"/>
          <w:szCs w:val="26"/>
        </w:rPr>
        <w:t>».</w:t>
      </w:r>
    </w:p>
    <w:p w14:paraId="041AE038" w14:textId="5FE42943" w:rsidR="00B047F9" w:rsidRDefault="00B047F9" w:rsidP="00FD28DD">
      <w:pPr>
        <w:spacing w:after="0"/>
        <w:ind w:firstLine="709"/>
        <w:jc w:val="both"/>
        <w:rPr>
          <w:rFonts w:ascii="Times New Roman" w:eastAsia="Calibri" w:hAnsi="Times New Roman" w:cs="Times New Roman"/>
          <w:bCs/>
          <w:sz w:val="26"/>
          <w:szCs w:val="26"/>
        </w:rPr>
      </w:pPr>
      <w:r>
        <w:rPr>
          <w:rFonts w:ascii="Times New Roman" w:eastAsia="Calibri" w:hAnsi="Times New Roman" w:cs="Times New Roman"/>
          <w:sz w:val="26"/>
          <w:szCs w:val="26"/>
        </w:rPr>
        <w:t xml:space="preserve">Экспертно-аналитическое </w:t>
      </w:r>
      <w:r w:rsidR="00C36B61" w:rsidRPr="007F3523">
        <w:rPr>
          <w:rFonts w:ascii="Times New Roman" w:eastAsia="Calibri" w:hAnsi="Times New Roman" w:cs="Times New Roman"/>
          <w:sz w:val="26"/>
          <w:szCs w:val="26"/>
        </w:rPr>
        <w:t>мероприятие</w:t>
      </w:r>
      <w:r w:rsidR="001723B3" w:rsidRPr="007F3523">
        <w:rPr>
          <w:rFonts w:ascii="Times New Roman" w:eastAsia="Calibri" w:hAnsi="Times New Roman" w:cs="Times New Roman"/>
          <w:sz w:val="26"/>
          <w:szCs w:val="26"/>
        </w:rPr>
        <w:t xml:space="preserve"> проведено</w:t>
      </w:r>
      <w:r w:rsidR="00531393" w:rsidRPr="007F3523">
        <w:rPr>
          <w:rFonts w:ascii="Times New Roman" w:eastAsia="Calibri" w:hAnsi="Times New Roman" w:cs="Times New Roman"/>
          <w:sz w:val="26"/>
          <w:szCs w:val="26"/>
        </w:rPr>
        <w:t xml:space="preserve"> </w:t>
      </w:r>
      <w:r w:rsidR="00FD28DD" w:rsidRPr="00FD28DD">
        <w:rPr>
          <w:rFonts w:ascii="Times New Roman" w:eastAsia="Calibri" w:hAnsi="Times New Roman" w:cs="Times New Roman"/>
          <w:sz w:val="26"/>
          <w:szCs w:val="26"/>
          <w:lang w:bidi="ru-RU"/>
        </w:rPr>
        <w:t>по предложению группы депутатов Законодательного Собрания Забайкальского края</w:t>
      </w:r>
      <w:r w:rsidR="00FD28DD">
        <w:rPr>
          <w:rFonts w:ascii="Times New Roman" w:eastAsia="Calibri" w:hAnsi="Times New Roman" w:cs="Times New Roman"/>
          <w:sz w:val="26"/>
          <w:szCs w:val="26"/>
          <w:lang w:bidi="ru-RU"/>
        </w:rPr>
        <w:t>, н</w:t>
      </w:r>
      <w:r w:rsidR="00531393" w:rsidRPr="007F3523">
        <w:rPr>
          <w:rFonts w:ascii="Times New Roman" w:eastAsia="Calibri" w:hAnsi="Times New Roman" w:cs="Times New Roman"/>
          <w:sz w:val="26"/>
          <w:szCs w:val="26"/>
        </w:rPr>
        <w:t>а основании</w:t>
      </w:r>
      <w:r w:rsidR="001723B3" w:rsidRPr="007F3523">
        <w:rPr>
          <w:rFonts w:ascii="Times New Roman" w:eastAsia="Calibri" w:hAnsi="Times New Roman" w:cs="Times New Roman"/>
          <w:sz w:val="26"/>
          <w:szCs w:val="26"/>
        </w:rPr>
        <w:t xml:space="preserve"> </w:t>
      </w:r>
      <w:r w:rsidR="00531393" w:rsidRPr="007F3523">
        <w:rPr>
          <w:rFonts w:ascii="Times New Roman" w:eastAsia="Calibri" w:hAnsi="Times New Roman" w:cs="Times New Roman"/>
          <w:sz w:val="26"/>
          <w:szCs w:val="26"/>
        </w:rPr>
        <w:t xml:space="preserve">пункта </w:t>
      </w:r>
      <w:r>
        <w:rPr>
          <w:rFonts w:ascii="Times New Roman" w:eastAsia="Calibri" w:hAnsi="Times New Roman" w:cs="Times New Roman"/>
          <w:sz w:val="26"/>
          <w:szCs w:val="26"/>
        </w:rPr>
        <w:t>2</w:t>
      </w:r>
      <w:r w:rsidR="00E04EEC" w:rsidRPr="007F3523">
        <w:rPr>
          <w:rFonts w:ascii="Times New Roman" w:eastAsia="Calibri" w:hAnsi="Times New Roman" w:cs="Times New Roman"/>
          <w:sz w:val="26"/>
          <w:szCs w:val="26"/>
        </w:rPr>
        <w:t>.</w:t>
      </w:r>
      <w:r>
        <w:rPr>
          <w:rFonts w:ascii="Times New Roman" w:eastAsia="Calibri" w:hAnsi="Times New Roman" w:cs="Times New Roman"/>
          <w:sz w:val="26"/>
          <w:szCs w:val="26"/>
        </w:rPr>
        <w:t>24</w:t>
      </w:r>
      <w:r w:rsidR="00E04EEC" w:rsidRPr="007F3523">
        <w:rPr>
          <w:rFonts w:ascii="Times New Roman" w:eastAsia="Calibri" w:hAnsi="Times New Roman" w:cs="Times New Roman"/>
          <w:sz w:val="26"/>
          <w:szCs w:val="26"/>
        </w:rPr>
        <w:t xml:space="preserve"> </w:t>
      </w:r>
      <w:r w:rsidR="00626AF1" w:rsidRPr="007F3523">
        <w:rPr>
          <w:rFonts w:ascii="Times New Roman" w:eastAsia="Calibri" w:hAnsi="Times New Roman" w:cs="Times New Roman"/>
          <w:sz w:val="26"/>
          <w:szCs w:val="26"/>
        </w:rPr>
        <w:t>Плана контрольных и экспертно-аналитических мероприятий Контрольно-счетной палаты Забайкальского края на 20</w:t>
      </w:r>
      <w:r w:rsidR="00B52923" w:rsidRPr="007F3523">
        <w:rPr>
          <w:rFonts w:ascii="Times New Roman" w:eastAsia="Calibri" w:hAnsi="Times New Roman" w:cs="Times New Roman"/>
          <w:sz w:val="26"/>
          <w:szCs w:val="26"/>
        </w:rPr>
        <w:t>2</w:t>
      </w:r>
      <w:r w:rsidR="00890B89" w:rsidRPr="007F3523">
        <w:rPr>
          <w:rFonts w:ascii="Times New Roman" w:eastAsia="Calibri" w:hAnsi="Times New Roman" w:cs="Times New Roman"/>
          <w:sz w:val="26"/>
          <w:szCs w:val="26"/>
        </w:rPr>
        <w:t>1</w:t>
      </w:r>
      <w:r w:rsidR="003A4CB5" w:rsidRPr="007F3523">
        <w:rPr>
          <w:rFonts w:ascii="Times New Roman" w:eastAsia="Calibri" w:hAnsi="Times New Roman" w:cs="Times New Roman"/>
          <w:sz w:val="26"/>
          <w:szCs w:val="26"/>
        </w:rPr>
        <w:t xml:space="preserve"> год</w:t>
      </w:r>
      <w:r w:rsidR="00267325" w:rsidRPr="00267325">
        <w:t xml:space="preserve"> </w:t>
      </w:r>
      <w:r w:rsidR="00A37B66" w:rsidRPr="007F3523">
        <w:rPr>
          <w:rFonts w:ascii="Times New Roman" w:eastAsia="Calibri" w:hAnsi="Times New Roman" w:cs="Times New Roman"/>
          <w:bCs/>
          <w:sz w:val="26"/>
          <w:szCs w:val="26"/>
        </w:rPr>
        <w:t>в</w:t>
      </w:r>
      <w:r w:rsidR="00383871" w:rsidRPr="007F3523">
        <w:rPr>
          <w:rFonts w:ascii="Times New Roman" w:eastAsia="Calibri" w:hAnsi="Times New Roman" w:cs="Times New Roman"/>
          <w:bCs/>
          <w:sz w:val="26"/>
          <w:szCs w:val="26"/>
        </w:rPr>
        <w:t xml:space="preserve"> </w:t>
      </w:r>
      <w:r w:rsidRPr="00B047F9">
        <w:rPr>
          <w:rFonts w:ascii="Times New Roman" w:eastAsia="Calibri" w:hAnsi="Times New Roman" w:cs="Times New Roman"/>
          <w:bCs/>
          <w:sz w:val="26"/>
          <w:szCs w:val="26"/>
        </w:rPr>
        <w:t>Министерстве строительства, дорожного хозяйства и транспорта Забайкальского края</w:t>
      </w:r>
      <w:r>
        <w:rPr>
          <w:rFonts w:ascii="Times New Roman" w:eastAsia="Calibri" w:hAnsi="Times New Roman" w:cs="Times New Roman"/>
          <w:bCs/>
          <w:sz w:val="26"/>
          <w:szCs w:val="26"/>
        </w:rPr>
        <w:t xml:space="preserve">, </w:t>
      </w:r>
      <w:r w:rsidRPr="00B047F9">
        <w:rPr>
          <w:rFonts w:ascii="Times New Roman" w:eastAsia="Calibri" w:hAnsi="Times New Roman" w:cs="Times New Roman"/>
          <w:bCs/>
          <w:sz w:val="26"/>
          <w:szCs w:val="26"/>
        </w:rPr>
        <w:t>ГКУ «Служба единого заказчика Забайкальского края»</w:t>
      </w:r>
      <w:r>
        <w:rPr>
          <w:rFonts w:ascii="Times New Roman" w:eastAsia="Calibri" w:hAnsi="Times New Roman" w:cs="Times New Roman"/>
          <w:bCs/>
          <w:sz w:val="26"/>
          <w:szCs w:val="26"/>
        </w:rPr>
        <w:t xml:space="preserve">, </w:t>
      </w:r>
      <w:r w:rsidRPr="00B047F9">
        <w:rPr>
          <w:rFonts w:ascii="Times New Roman" w:eastAsia="Calibri" w:hAnsi="Times New Roman" w:cs="Times New Roman"/>
          <w:bCs/>
          <w:sz w:val="26"/>
          <w:szCs w:val="26"/>
        </w:rPr>
        <w:t>Департаменте государственного имущества и земельных отношений Забайкальского края</w:t>
      </w:r>
      <w:r>
        <w:rPr>
          <w:rFonts w:ascii="Times New Roman" w:eastAsia="Calibri" w:hAnsi="Times New Roman" w:cs="Times New Roman"/>
          <w:bCs/>
          <w:sz w:val="26"/>
          <w:szCs w:val="26"/>
        </w:rPr>
        <w:t>.</w:t>
      </w:r>
    </w:p>
    <w:p w14:paraId="176A3FE2" w14:textId="066E06CE" w:rsidR="006F20EE" w:rsidRDefault="006F20EE" w:rsidP="00FD28DD">
      <w:pPr>
        <w:spacing w:after="0"/>
        <w:ind w:firstLine="709"/>
        <w:jc w:val="both"/>
        <w:rPr>
          <w:rFonts w:ascii="Times New Roman" w:eastAsia="Calibri" w:hAnsi="Times New Roman" w:cs="Times New Roman"/>
          <w:bCs/>
          <w:sz w:val="26"/>
          <w:szCs w:val="26"/>
        </w:rPr>
      </w:pPr>
      <w:r>
        <w:rPr>
          <w:rFonts w:ascii="Times New Roman" w:eastAsia="Calibri" w:hAnsi="Times New Roman" w:cs="Times New Roman"/>
          <w:bCs/>
          <w:sz w:val="26"/>
          <w:szCs w:val="26"/>
        </w:rPr>
        <w:t>По результатам контрольного мероприятия сделаны следующие выводы:</w:t>
      </w:r>
    </w:p>
    <w:p w14:paraId="6D8F5184" w14:textId="5CE39E6B" w:rsidR="00685BA0" w:rsidRPr="00685BA0" w:rsidRDefault="00685BA0" w:rsidP="00E555A7">
      <w:pPr>
        <w:pStyle w:val="a5"/>
        <w:tabs>
          <w:tab w:val="left" w:pos="0"/>
        </w:tabs>
        <w:spacing w:after="0"/>
        <w:ind w:left="0" w:firstLine="709"/>
        <w:jc w:val="both"/>
        <w:rPr>
          <w:rFonts w:ascii="Times New Roman" w:eastAsia="Calibri" w:hAnsi="Times New Roman" w:cs="Times New Roman"/>
          <w:bCs/>
          <w:sz w:val="26"/>
          <w:szCs w:val="26"/>
        </w:rPr>
      </w:pPr>
      <w:r w:rsidRPr="00685BA0">
        <w:rPr>
          <w:rFonts w:ascii="Times New Roman" w:eastAsia="Calibri" w:hAnsi="Times New Roman" w:cs="Times New Roman"/>
          <w:bCs/>
          <w:sz w:val="26"/>
          <w:szCs w:val="26"/>
        </w:rPr>
        <w:t xml:space="preserve">1. Рекомендации КСП 2019-2020 годов Правительством Забайкальского края и исполнительными органами государственной власти Забайкальского края учтены несвоевременно и частично. Не исполнено поручение Президента РФ от 11.06.2016 №Пр-1138ГС (подпункт «г» пункта 6). </w:t>
      </w:r>
    </w:p>
    <w:p w14:paraId="2E372665" w14:textId="77777777" w:rsidR="00685BA0" w:rsidRPr="00685BA0" w:rsidRDefault="00685BA0" w:rsidP="00E555A7">
      <w:pPr>
        <w:pStyle w:val="a5"/>
        <w:tabs>
          <w:tab w:val="left" w:pos="0"/>
        </w:tabs>
        <w:spacing w:after="0"/>
        <w:ind w:left="0" w:firstLine="709"/>
        <w:jc w:val="both"/>
        <w:rPr>
          <w:rFonts w:ascii="Times New Roman" w:eastAsia="Calibri" w:hAnsi="Times New Roman" w:cs="Times New Roman"/>
          <w:bCs/>
          <w:sz w:val="26"/>
          <w:szCs w:val="26"/>
        </w:rPr>
      </w:pPr>
      <w:r w:rsidRPr="00685BA0">
        <w:rPr>
          <w:rFonts w:ascii="Times New Roman" w:eastAsia="Calibri" w:hAnsi="Times New Roman" w:cs="Times New Roman"/>
          <w:bCs/>
          <w:sz w:val="26"/>
          <w:szCs w:val="26"/>
        </w:rPr>
        <w:t xml:space="preserve">Принимаемые меры носили точечный характер, что в целом не повлияло на текущую ситуацию по организации процесса осуществления капитальных вложений и снижению объема и количества ОНС. </w:t>
      </w:r>
    </w:p>
    <w:p w14:paraId="14C8CAD5" w14:textId="77777777" w:rsidR="00685BA0" w:rsidRPr="00685BA0" w:rsidRDefault="00685BA0" w:rsidP="00E555A7">
      <w:pPr>
        <w:pStyle w:val="a5"/>
        <w:tabs>
          <w:tab w:val="left" w:pos="0"/>
        </w:tabs>
        <w:spacing w:after="0"/>
        <w:ind w:left="0" w:firstLine="709"/>
        <w:jc w:val="both"/>
        <w:rPr>
          <w:rFonts w:ascii="Times New Roman" w:eastAsia="Calibri" w:hAnsi="Times New Roman" w:cs="Times New Roman"/>
          <w:bCs/>
          <w:sz w:val="26"/>
          <w:szCs w:val="26"/>
        </w:rPr>
      </w:pPr>
      <w:r w:rsidRPr="00685BA0">
        <w:rPr>
          <w:rFonts w:ascii="Times New Roman" w:eastAsia="Calibri" w:hAnsi="Times New Roman" w:cs="Times New Roman"/>
          <w:bCs/>
          <w:sz w:val="26"/>
          <w:szCs w:val="26"/>
        </w:rPr>
        <w:t xml:space="preserve">2. В ходе анализа бюджетной отчетности по объектам незавершённого строительства (далее – ОНС) выявлено следующее: </w:t>
      </w:r>
    </w:p>
    <w:p w14:paraId="761A148F" w14:textId="77777777" w:rsidR="00685BA0" w:rsidRPr="00685BA0" w:rsidRDefault="00685BA0" w:rsidP="00E555A7">
      <w:pPr>
        <w:pStyle w:val="a5"/>
        <w:tabs>
          <w:tab w:val="left" w:pos="0"/>
        </w:tabs>
        <w:spacing w:after="0"/>
        <w:ind w:left="0" w:firstLine="709"/>
        <w:jc w:val="both"/>
        <w:rPr>
          <w:rFonts w:ascii="Times New Roman" w:eastAsia="Calibri" w:hAnsi="Times New Roman" w:cs="Times New Roman"/>
          <w:bCs/>
          <w:sz w:val="26"/>
          <w:szCs w:val="26"/>
        </w:rPr>
      </w:pPr>
      <w:r w:rsidRPr="00685BA0">
        <w:rPr>
          <w:rFonts w:ascii="Times New Roman" w:eastAsia="Calibri" w:hAnsi="Times New Roman" w:cs="Times New Roman"/>
          <w:bCs/>
          <w:sz w:val="26"/>
          <w:szCs w:val="26"/>
        </w:rPr>
        <w:t xml:space="preserve">а) наблюдается положительная динамика роста количества ОНС (на 151 ед. с 2018 года по государственной и муниципальной собственности), что в основном обусловлено увеличением количества разрабатываемых ПСД. При этом количество «брошенных» объектов государственной собственности с 2018 года не меняется (18 единиц, сумма капитальных вложений на 01.01.2021 составила 1 418 054,11 тыс. рублей); </w:t>
      </w:r>
    </w:p>
    <w:p w14:paraId="6193A137" w14:textId="77777777" w:rsidR="00685BA0" w:rsidRPr="00685BA0" w:rsidRDefault="00685BA0" w:rsidP="00E555A7">
      <w:pPr>
        <w:pStyle w:val="a5"/>
        <w:tabs>
          <w:tab w:val="left" w:pos="0"/>
        </w:tabs>
        <w:spacing w:after="0"/>
        <w:ind w:left="0" w:firstLine="709"/>
        <w:jc w:val="both"/>
        <w:rPr>
          <w:rFonts w:ascii="Times New Roman" w:eastAsia="Calibri" w:hAnsi="Times New Roman" w:cs="Times New Roman"/>
          <w:bCs/>
          <w:sz w:val="26"/>
          <w:szCs w:val="26"/>
        </w:rPr>
      </w:pPr>
      <w:r w:rsidRPr="00685BA0">
        <w:rPr>
          <w:rFonts w:ascii="Times New Roman" w:eastAsia="Calibri" w:hAnsi="Times New Roman" w:cs="Times New Roman"/>
          <w:bCs/>
          <w:sz w:val="26"/>
          <w:szCs w:val="26"/>
        </w:rPr>
        <w:t>б) требования пункта 4 статьи 52 Градостроительного кодекса РФ о консервации объектов, реализация которых приостановлена свыше 6 месяцев, не соблюдаются. На момент проведения экспертно-аналитического мероприятия консервации подлежат 12 объектов.</w:t>
      </w:r>
    </w:p>
    <w:p w14:paraId="779CB124" w14:textId="77777777" w:rsidR="00685BA0" w:rsidRPr="00685BA0" w:rsidRDefault="00685BA0" w:rsidP="00E555A7">
      <w:pPr>
        <w:pStyle w:val="a5"/>
        <w:tabs>
          <w:tab w:val="left" w:pos="0"/>
        </w:tabs>
        <w:spacing w:after="0"/>
        <w:ind w:left="0" w:firstLine="709"/>
        <w:jc w:val="both"/>
        <w:rPr>
          <w:rFonts w:ascii="Times New Roman" w:eastAsia="Calibri" w:hAnsi="Times New Roman" w:cs="Times New Roman"/>
          <w:bCs/>
          <w:sz w:val="26"/>
          <w:szCs w:val="26"/>
        </w:rPr>
      </w:pPr>
      <w:r w:rsidRPr="00685BA0">
        <w:rPr>
          <w:rFonts w:ascii="Times New Roman" w:eastAsia="Calibri" w:hAnsi="Times New Roman" w:cs="Times New Roman"/>
          <w:bCs/>
          <w:sz w:val="26"/>
          <w:szCs w:val="26"/>
        </w:rPr>
        <w:t xml:space="preserve">Принятие неэффективных управленческих решений, а также отсутствие решений в отношении ОНС, имеющих высокую степень готовности, приводит к обветшанию (порче) имущества и невозможности дальнейшего использования, </w:t>
      </w:r>
      <w:proofErr w:type="gramStart"/>
      <w:r w:rsidRPr="00685BA0">
        <w:rPr>
          <w:rFonts w:ascii="Times New Roman" w:eastAsia="Calibri" w:hAnsi="Times New Roman" w:cs="Times New Roman"/>
          <w:bCs/>
          <w:sz w:val="26"/>
          <w:szCs w:val="26"/>
        </w:rPr>
        <w:t>например</w:t>
      </w:r>
      <w:proofErr w:type="gramEnd"/>
      <w:r w:rsidRPr="00685BA0">
        <w:rPr>
          <w:rFonts w:ascii="Times New Roman" w:eastAsia="Calibri" w:hAnsi="Times New Roman" w:cs="Times New Roman"/>
          <w:bCs/>
          <w:sz w:val="26"/>
          <w:szCs w:val="26"/>
        </w:rPr>
        <w:t>:</w:t>
      </w:r>
    </w:p>
    <w:p w14:paraId="51449D13" w14:textId="77777777" w:rsidR="00685BA0" w:rsidRPr="00685BA0" w:rsidRDefault="00685BA0" w:rsidP="00E555A7">
      <w:pPr>
        <w:pStyle w:val="a5"/>
        <w:tabs>
          <w:tab w:val="left" w:pos="0"/>
        </w:tabs>
        <w:spacing w:after="0"/>
        <w:ind w:left="0" w:firstLine="709"/>
        <w:jc w:val="both"/>
        <w:rPr>
          <w:rFonts w:ascii="Times New Roman" w:eastAsia="Calibri" w:hAnsi="Times New Roman" w:cs="Times New Roman"/>
          <w:bCs/>
          <w:sz w:val="26"/>
          <w:szCs w:val="26"/>
        </w:rPr>
      </w:pPr>
      <w:r w:rsidRPr="00685BA0">
        <w:rPr>
          <w:rFonts w:ascii="Times New Roman" w:eastAsia="Calibri" w:hAnsi="Times New Roman" w:cs="Times New Roman"/>
          <w:bCs/>
          <w:sz w:val="26"/>
          <w:szCs w:val="26"/>
        </w:rPr>
        <w:t xml:space="preserve">-  пищеблок ГКУЗ «Краевая клиническая психиатрическая больница им. В.Х. Кандинского», имеющий степень готовности 99%. В настоящее время по причине протекания крыши в здании зафиксировано образование плесени и грибка, в ряде помещений происходит </w:t>
      </w:r>
      <w:r w:rsidRPr="00685BA0">
        <w:rPr>
          <w:rFonts w:ascii="Times New Roman" w:eastAsia="Calibri" w:hAnsi="Times New Roman" w:cs="Times New Roman"/>
          <w:bCs/>
          <w:sz w:val="26"/>
          <w:szCs w:val="26"/>
        </w:rPr>
        <w:lastRenderedPageBreak/>
        <w:t xml:space="preserve">частичное обрушение стен и потолка, по причине проваливания пола в здании образовались широкие трещины. При этом учреждение </w:t>
      </w:r>
      <w:proofErr w:type="spellStart"/>
      <w:r w:rsidRPr="00685BA0">
        <w:rPr>
          <w:rFonts w:ascii="Times New Roman" w:eastAsia="Calibri" w:hAnsi="Times New Roman" w:cs="Times New Roman"/>
          <w:bCs/>
          <w:sz w:val="26"/>
          <w:szCs w:val="26"/>
        </w:rPr>
        <w:t>несет</w:t>
      </w:r>
      <w:proofErr w:type="spellEnd"/>
      <w:r w:rsidRPr="00685BA0">
        <w:rPr>
          <w:rFonts w:ascii="Times New Roman" w:eastAsia="Calibri" w:hAnsi="Times New Roman" w:cs="Times New Roman"/>
          <w:bCs/>
          <w:sz w:val="26"/>
          <w:szCs w:val="26"/>
        </w:rPr>
        <w:t xml:space="preserve"> затраты на содержание помещения, которое не используется: в период с 2016 по 2021 год расходы составили 4 694,63 тыс. рублей. Решения Правительством Забайкальского края по вводу помещения в хозяйственный оборот не принимаются;</w:t>
      </w:r>
    </w:p>
    <w:p w14:paraId="504ACA6D" w14:textId="77777777" w:rsidR="00685BA0" w:rsidRPr="00685BA0" w:rsidRDefault="00685BA0" w:rsidP="00E555A7">
      <w:pPr>
        <w:pStyle w:val="a5"/>
        <w:tabs>
          <w:tab w:val="left" w:pos="0"/>
        </w:tabs>
        <w:spacing w:after="0"/>
        <w:ind w:left="0" w:firstLine="709"/>
        <w:jc w:val="both"/>
        <w:rPr>
          <w:rFonts w:ascii="Times New Roman" w:eastAsia="Calibri" w:hAnsi="Times New Roman" w:cs="Times New Roman"/>
          <w:bCs/>
          <w:sz w:val="26"/>
          <w:szCs w:val="26"/>
        </w:rPr>
      </w:pPr>
      <w:r w:rsidRPr="00685BA0">
        <w:rPr>
          <w:rFonts w:ascii="Times New Roman" w:eastAsia="Calibri" w:hAnsi="Times New Roman" w:cs="Times New Roman"/>
          <w:bCs/>
          <w:sz w:val="26"/>
          <w:szCs w:val="26"/>
        </w:rPr>
        <w:t xml:space="preserve">- объект незавершенного строительства «Создание инженерной инфраструктуры пос. Агинское (строительство поселковых систем водоснабжения и канализации с очистными сооружениями)». Строительство было начато в 2007 году и приостановлено в 2015 году. </w:t>
      </w:r>
    </w:p>
    <w:p w14:paraId="6044A059" w14:textId="2595BE46" w:rsidR="00685BA0" w:rsidRPr="00685BA0" w:rsidRDefault="00685BA0" w:rsidP="00E555A7">
      <w:pPr>
        <w:pStyle w:val="a5"/>
        <w:tabs>
          <w:tab w:val="left" w:pos="0"/>
        </w:tabs>
        <w:spacing w:after="0"/>
        <w:ind w:left="0" w:firstLine="709"/>
        <w:jc w:val="both"/>
        <w:rPr>
          <w:rFonts w:ascii="Times New Roman" w:eastAsia="Calibri" w:hAnsi="Times New Roman" w:cs="Times New Roman"/>
          <w:bCs/>
          <w:sz w:val="26"/>
          <w:szCs w:val="26"/>
        </w:rPr>
      </w:pPr>
      <w:r w:rsidRPr="00685BA0">
        <w:rPr>
          <w:rFonts w:ascii="Times New Roman" w:eastAsia="Calibri" w:hAnsi="Times New Roman" w:cs="Times New Roman"/>
          <w:bCs/>
          <w:sz w:val="26"/>
          <w:szCs w:val="26"/>
        </w:rPr>
        <w:t xml:space="preserve">Всего на строительство объекта израсходовано 736 717,3 тыс. рублей. По данным </w:t>
      </w:r>
      <w:r w:rsidR="00E555A7">
        <w:rPr>
          <w:rFonts w:ascii="Times New Roman" w:eastAsia="Calibri" w:hAnsi="Times New Roman" w:cs="Times New Roman"/>
          <w:bCs/>
          <w:sz w:val="26"/>
          <w:szCs w:val="26"/>
        </w:rPr>
        <w:t>независимой экспертизы</w:t>
      </w:r>
      <w:r w:rsidRPr="00685BA0">
        <w:rPr>
          <w:rFonts w:ascii="Times New Roman" w:eastAsia="Calibri" w:hAnsi="Times New Roman" w:cs="Times New Roman"/>
          <w:bCs/>
          <w:sz w:val="26"/>
          <w:szCs w:val="26"/>
        </w:rPr>
        <w:t xml:space="preserve"> общая стоимость работ с учетом состояния объектов незавершенного капитального строительства на 2019 год составила 100 310,9 тыс. рублей (13,6% от </w:t>
      </w:r>
      <w:proofErr w:type="spellStart"/>
      <w:r w:rsidRPr="00685BA0">
        <w:rPr>
          <w:rFonts w:ascii="Times New Roman" w:eastAsia="Calibri" w:hAnsi="Times New Roman" w:cs="Times New Roman"/>
          <w:bCs/>
          <w:sz w:val="26"/>
          <w:szCs w:val="26"/>
        </w:rPr>
        <w:t>понесенных</w:t>
      </w:r>
      <w:proofErr w:type="spellEnd"/>
      <w:r w:rsidRPr="00685BA0">
        <w:rPr>
          <w:rFonts w:ascii="Times New Roman" w:eastAsia="Calibri" w:hAnsi="Times New Roman" w:cs="Times New Roman"/>
          <w:bCs/>
          <w:sz w:val="26"/>
          <w:szCs w:val="26"/>
        </w:rPr>
        <w:t xml:space="preserve"> затрат). В период с 2017 – 2021 годы в объект вложено в общей сумме 12 960,4 тыс. рублей бюджетных средств.</w:t>
      </w:r>
    </w:p>
    <w:p w14:paraId="43C84DA0" w14:textId="3D550BFE" w:rsidR="00685BA0" w:rsidRPr="00685BA0" w:rsidRDefault="00685BA0" w:rsidP="00E555A7">
      <w:pPr>
        <w:pStyle w:val="a5"/>
        <w:tabs>
          <w:tab w:val="left" w:pos="0"/>
        </w:tabs>
        <w:spacing w:after="0"/>
        <w:ind w:left="0" w:firstLine="709"/>
        <w:jc w:val="both"/>
        <w:rPr>
          <w:rFonts w:ascii="Times New Roman" w:eastAsia="Calibri" w:hAnsi="Times New Roman" w:cs="Times New Roman"/>
          <w:bCs/>
          <w:sz w:val="26"/>
          <w:szCs w:val="26"/>
        </w:rPr>
      </w:pPr>
      <w:r w:rsidRPr="00685BA0">
        <w:rPr>
          <w:rFonts w:ascii="Times New Roman" w:eastAsia="Calibri" w:hAnsi="Times New Roman" w:cs="Times New Roman"/>
          <w:bCs/>
          <w:sz w:val="26"/>
          <w:szCs w:val="26"/>
        </w:rPr>
        <w:t>С учетом того, что строительство объекта не осуществляется с 2015 года, завершение строительства в ближайшее время не планируется, денежные средства в общей сумме 736717,3 тыс. рублей, которые были затрачены на строительство объекта в 2007 – 2015 годах, были использованы без достижения результата, что является нарушением ст. 34 Б</w:t>
      </w:r>
      <w:r w:rsidR="00E555A7">
        <w:rPr>
          <w:rFonts w:ascii="Times New Roman" w:eastAsia="Calibri" w:hAnsi="Times New Roman" w:cs="Times New Roman"/>
          <w:bCs/>
          <w:sz w:val="26"/>
          <w:szCs w:val="26"/>
        </w:rPr>
        <w:t>К</w:t>
      </w:r>
      <w:r w:rsidRPr="00685BA0">
        <w:rPr>
          <w:rFonts w:ascii="Times New Roman" w:eastAsia="Calibri" w:hAnsi="Times New Roman" w:cs="Times New Roman"/>
          <w:bCs/>
          <w:sz w:val="26"/>
          <w:szCs w:val="26"/>
        </w:rPr>
        <w:t xml:space="preserve"> РФ, т.е. неэффективным использованием бюджетных средств.</w:t>
      </w:r>
    </w:p>
    <w:p w14:paraId="7656BE0D" w14:textId="77777777" w:rsidR="00685BA0" w:rsidRPr="00685BA0" w:rsidRDefault="00685BA0" w:rsidP="00E555A7">
      <w:pPr>
        <w:pStyle w:val="a5"/>
        <w:tabs>
          <w:tab w:val="left" w:pos="0"/>
        </w:tabs>
        <w:spacing w:after="0"/>
        <w:ind w:left="0" w:firstLine="709"/>
        <w:jc w:val="both"/>
        <w:rPr>
          <w:rFonts w:ascii="Times New Roman" w:eastAsia="Calibri" w:hAnsi="Times New Roman" w:cs="Times New Roman"/>
          <w:bCs/>
          <w:sz w:val="26"/>
          <w:szCs w:val="26"/>
        </w:rPr>
      </w:pPr>
      <w:r w:rsidRPr="00685BA0">
        <w:rPr>
          <w:rFonts w:ascii="Times New Roman" w:eastAsia="Calibri" w:hAnsi="Times New Roman" w:cs="Times New Roman"/>
          <w:bCs/>
          <w:sz w:val="26"/>
          <w:szCs w:val="26"/>
        </w:rPr>
        <w:t>В соответствии с пояснениями Администрации АБО стоимость строительства объекта в текущих ценах составляет 1 939 823,93 тыс. рублей. При этом, до настоящего времени при принятии решений в отношении данного объекта, ответственным исполнителем, т.е. Администрацией АБО, не проводилась оценка эффективности и целесообразности строительства объекта.</w:t>
      </w:r>
    </w:p>
    <w:p w14:paraId="78C5EB23" w14:textId="02B9F076" w:rsidR="00685BA0" w:rsidRPr="00685BA0" w:rsidRDefault="00685BA0" w:rsidP="00E555A7">
      <w:pPr>
        <w:pStyle w:val="a5"/>
        <w:tabs>
          <w:tab w:val="left" w:pos="0"/>
        </w:tabs>
        <w:spacing w:after="0"/>
        <w:ind w:left="0" w:firstLine="709"/>
        <w:jc w:val="both"/>
        <w:rPr>
          <w:rFonts w:ascii="Times New Roman" w:eastAsia="Calibri" w:hAnsi="Times New Roman" w:cs="Times New Roman"/>
          <w:bCs/>
          <w:sz w:val="26"/>
          <w:szCs w:val="26"/>
        </w:rPr>
      </w:pPr>
      <w:r w:rsidRPr="00685BA0">
        <w:rPr>
          <w:rFonts w:ascii="Times New Roman" w:eastAsia="Calibri" w:hAnsi="Times New Roman" w:cs="Times New Roman"/>
          <w:bCs/>
          <w:sz w:val="26"/>
          <w:szCs w:val="26"/>
        </w:rPr>
        <w:t>в) достоверность бюджетной отчетности по консолидированному бюджету Забайкальского края по ф. 0503190, 0503790 за 2018-2020 годы в нарушение п. 1 ст. 13 Федерального закона от 06.12.2011 № 402-ФЗ «О бухгалтерском учете» не подтверждена: содержит объекты, которые не являются недвижимым имуществом, и не могут быть отнесены к ОНС на сумму 19 862, 29</w:t>
      </w:r>
      <w:r w:rsidR="00E555A7">
        <w:rPr>
          <w:rFonts w:ascii="Times New Roman" w:eastAsia="Calibri" w:hAnsi="Times New Roman" w:cs="Times New Roman"/>
          <w:bCs/>
          <w:sz w:val="26"/>
          <w:szCs w:val="26"/>
        </w:rPr>
        <w:t xml:space="preserve"> </w:t>
      </w:r>
      <w:r w:rsidRPr="00685BA0">
        <w:rPr>
          <w:rFonts w:ascii="Times New Roman" w:eastAsia="Calibri" w:hAnsi="Times New Roman" w:cs="Times New Roman"/>
          <w:bCs/>
          <w:sz w:val="26"/>
          <w:szCs w:val="26"/>
        </w:rPr>
        <w:t>тыс. рублей, неверно распределены ОНС по разделам отчетности, неверно отражены наименования объектов, не заполнены графы и др.;</w:t>
      </w:r>
    </w:p>
    <w:p w14:paraId="5BDA85A4" w14:textId="77777777" w:rsidR="00685BA0" w:rsidRPr="00685BA0" w:rsidRDefault="00685BA0" w:rsidP="00E555A7">
      <w:pPr>
        <w:pStyle w:val="a5"/>
        <w:tabs>
          <w:tab w:val="left" w:pos="0"/>
        </w:tabs>
        <w:spacing w:after="0"/>
        <w:ind w:left="0" w:firstLine="709"/>
        <w:jc w:val="both"/>
        <w:rPr>
          <w:rFonts w:ascii="Times New Roman" w:eastAsia="Calibri" w:hAnsi="Times New Roman" w:cs="Times New Roman"/>
          <w:bCs/>
          <w:sz w:val="26"/>
          <w:szCs w:val="26"/>
        </w:rPr>
      </w:pPr>
      <w:r w:rsidRPr="00685BA0">
        <w:rPr>
          <w:rFonts w:ascii="Times New Roman" w:eastAsia="Calibri" w:hAnsi="Times New Roman" w:cs="Times New Roman"/>
          <w:bCs/>
          <w:sz w:val="26"/>
          <w:szCs w:val="26"/>
        </w:rPr>
        <w:t>г) общая сумма неэффективного использования бюджетных средств без достижения результата составила 1 861 780,05 тыс. рублей, в том числе 45 ПСД, актуальность которых потеряна, на сумму 216 047, 42 тыс. рублей;</w:t>
      </w:r>
    </w:p>
    <w:p w14:paraId="6945BC04" w14:textId="77777777" w:rsidR="00685BA0" w:rsidRPr="00685BA0" w:rsidRDefault="00685BA0" w:rsidP="00E555A7">
      <w:pPr>
        <w:pStyle w:val="a5"/>
        <w:tabs>
          <w:tab w:val="left" w:pos="0"/>
        </w:tabs>
        <w:spacing w:after="0"/>
        <w:ind w:left="0" w:firstLine="709"/>
        <w:jc w:val="both"/>
        <w:rPr>
          <w:rFonts w:ascii="Times New Roman" w:eastAsia="Calibri" w:hAnsi="Times New Roman" w:cs="Times New Roman"/>
          <w:bCs/>
          <w:sz w:val="26"/>
          <w:szCs w:val="26"/>
        </w:rPr>
      </w:pPr>
      <w:r w:rsidRPr="00685BA0">
        <w:rPr>
          <w:rFonts w:ascii="Times New Roman" w:eastAsia="Calibri" w:hAnsi="Times New Roman" w:cs="Times New Roman"/>
          <w:bCs/>
          <w:sz w:val="26"/>
          <w:szCs w:val="26"/>
        </w:rPr>
        <w:t>- имеются риски потери актуальности и неэффективного использования бюджетных средств по 34 ПСД, разработанных в 2019 - 2021 годах и не обеспеченных финансированием, на сумму 246 635,34 тыс. рублей.</w:t>
      </w:r>
    </w:p>
    <w:p w14:paraId="334AE4AF" w14:textId="77777777" w:rsidR="00685BA0" w:rsidRPr="00685BA0" w:rsidRDefault="00685BA0" w:rsidP="00E555A7">
      <w:pPr>
        <w:pStyle w:val="a5"/>
        <w:tabs>
          <w:tab w:val="left" w:pos="0"/>
        </w:tabs>
        <w:spacing w:after="0"/>
        <w:ind w:left="0" w:firstLine="709"/>
        <w:jc w:val="both"/>
        <w:rPr>
          <w:rFonts w:ascii="Times New Roman" w:eastAsia="Calibri" w:hAnsi="Times New Roman" w:cs="Times New Roman"/>
          <w:bCs/>
          <w:sz w:val="26"/>
          <w:szCs w:val="26"/>
        </w:rPr>
      </w:pPr>
      <w:r w:rsidRPr="00685BA0">
        <w:rPr>
          <w:rFonts w:ascii="Times New Roman" w:eastAsia="Calibri" w:hAnsi="Times New Roman" w:cs="Times New Roman"/>
          <w:bCs/>
          <w:sz w:val="26"/>
          <w:szCs w:val="26"/>
        </w:rPr>
        <w:t xml:space="preserve">3. Основными причинами, препятствующими завершению строительства, реконструкции, капитального ремонта ОНС являются: отсутствие финансирования, неудовлетворительная работа подрядных организаций, отсутствие решений по дальнейшему использованию ОНС со стороны органов исполнительной власти. </w:t>
      </w:r>
    </w:p>
    <w:p w14:paraId="5B33D162" w14:textId="77777777" w:rsidR="00685BA0" w:rsidRPr="00685BA0" w:rsidRDefault="00685BA0" w:rsidP="00E555A7">
      <w:pPr>
        <w:pStyle w:val="a5"/>
        <w:tabs>
          <w:tab w:val="left" w:pos="0"/>
        </w:tabs>
        <w:spacing w:after="0"/>
        <w:ind w:left="0" w:firstLine="709"/>
        <w:jc w:val="both"/>
        <w:rPr>
          <w:rFonts w:ascii="Times New Roman" w:eastAsia="Calibri" w:hAnsi="Times New Roman" w:cs="Times New Roman"/>
          <w:bCs/>
          <w:sz w:val="26"/>
          <w:szCs w:val="26"/>
        </w:rPr>
      </w:pPr>
      <w:r w:rsidRPr="00685BA0">
        <w:rPr>
          <w:rFonts w:ascii="Times New Roman" w:eastAsia="Calibri" w:hAnsi="Times New Roman" w:cs="Times New Roman"/>
          <w:bCs/>
          <w:sz w:val="26"/>
          <w:szCs w:val="26"/>
        </w:rPr>
        <w:t>4. Несвоевременная реализация инвестиционных проектов и некачественная разработка ПСД приводят к удорожанию строительства объектов.  На момент проведения экспертно-аналитического мероприятия:</w:t>
      </w:r>
    </w:p>
    <w:p w14:paraId="6DF48533" w14:textId="6F7E86EE" w:rsidR="00685BA0" w:rsidRPr="00685BA0" w:rsidRDefault="00E555A7" w:rsidP="00E555A7">
      <w:pPr>
        <w:pStyle w:val="a5"/>
        <w:tabs>
          <w:tab w:val="left" w:pos="0"/>
        </w:tabs>
        <w:spacing w:after="0"/>
        <w:ind w:left="0" w:firstLine="709"/>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 </w:t>
      </w:r>
      <w:r w:rsidR="00685BA0" w:rsidRPr="00685BA0">
        <w:rPr>
          <w:rFonts w:ascii="Times New Roman" w:eastAsia="Calibri" w:hAnsi="Times New Roman" w:cs="Times New Roman"/>
          <w:bCs/>
          <w:sz w:val="26"/>
          <w:szCs w:val="26"/>
        </w:rPr>
        <w:t xml:space="preserve">по 11 контрактам общая сумма удорожания за счет роста цен на строительные материалы и </w:t>
      </w:r>
      <w:proofErr w:type="spellStart"/>
      <w:r w:rsidR="00685BA0" w:rsidRPr="00685BA0">
        <w:rPr>
          <w:rFonts w:ascii="Times New Roman" w:eastAsia="Calibri" w:hAnsi="Times New Roman" w:cs="Times New Roman"/>
          <w:bCs/>
          <w:sz w:val="26"/>
          <w:szCs w:val="26"/>
        </w:rPr>
        <w:t>неучтенные</w:t>
      </w:r>
      <w:proofErr w:type="spellEnd"/>
      <w:r w:rsidR="00685BA0" w:rsidRPr="00685BA0">
        <w:rPr>
          <w:rFonts w:ascii="Times New Roman" w:eastAsia="Calibri" w:hAnsi="Times New Roman" w:cs="Times New Roman"/>
          <w:bCs/>
          <w:sz w:val="26"/>
          <w:szCs w:val="26"/>
        </w:rPr>
        <w:t xml:space="preserve"> работы в ПСД составила 140 480,9 тыс. рублей;</w:t>
      </w:r>
    </w:p>
    <w:p w14:paraId="58A6E53F" w14:textId="2EF989FD" w:rsidR="00685BA0" w:rsidRPr="00685BA0" w:rsidRDefault="00E555A7" w:rsidP="00E555A7">
      <w:pPr>
        <w:pStyle w:val="a5"/>
        <w:tabs>
          <w:tab w:val="left" w:pos="0"/>
        </w:tabs>
        <w:spacing w:after="0"/>
        <w:ind w:left="0" w:firstLine="709"/>
        <w:jc w:val="both"/>
        <w:rPr>
          <w:rFonts w:ascii="Times New Roman" w:eastAsia="Calibri" w:hAnsi="Times New Roman" w:cs="Times New Roman"/>
          <w:bCs/>
          <w:sz w:val="26"/>
          <w:szCs w:val="26"/>
        </w:rPr>
      </w:pPr>
      <w:r>
        <w:rPr>
          <w:rFonts w:ascii="Times New Roman" w:eastAsia="Calibri" w:hAnsi="Times New Roman" w:cs="Times New Roman"/>
          <w:bCs/>
          <w:sz w:val="26"/>
          <w:szCs w:val="26"/>
        </w:rPr>
        <w:lastRenderedPageBreak/>
        <w:t xml:space="preserve">- </w:t>
      </w:r>
      <w:r w:rsidR="00685BA0" w:rsidRPr="00685BA0">
        <w:rPr>
          <w:rFonts w:ascii="Times New Roman" w:eastAsia="Calibri" w:hAnsi="Times New Roman" w:cs="Times New Roman"/>
          <w:bCs/>
          <w:sz w:val="26"/>
          <w:szCs w:val="26"/>
        </w:rPr>
        <w:t xml:space="preserve">по 10 ПСД завышена начальная максимальная цена на этапе </w:t>
      </w:r>
      <w:proofErr w:type="spellStart"/>
      <w:r w:rsidR="00685BA0" w:rsidRPr="00685BA0">
        <w:rPr>
          <w:rFonts w:ascii="Times New Roman" w:eastAsia="Calibri" w:hAnsi="Times New Roman" w:cs="Times New Roman"/>
          <w:bCs/>
          <w:sz w:val="26"/>
          <w:szCs w:val="26"/>
        </w:rPr>
        <w:t>госэкспертизы</w:t>
      </w:r>
      <w:proofErr w:type="spellEnd"/>
      <w:r w:rsidR="00685BA0" w:rsidRPr="00685BA0">
        <w:rPr>
          <w:rFonts w:ascii="Times New Roman" w:eastAsia="Calibri" w:hAnsi="Times New Roman" w:cs="Times New Roman"/>
          <w:bCs/>
          <w:sz w:val="26"/>
          <w:szCs w:val="26"/>
        </w:rPr>
        <w:t xml:space="preserve"> на 230 343,0 тыс. рублей.</w:t>
      </w:r>
    </w:p>
    <w:p w14:paraId="15B57523" w14:textId="77777777" w:rsidR="00685BA0" w:rsidRPr="00685BA0" w:rsidRDefault="00685BA0" w:rsidP="00E555A7">
      <w:pPr>
        <w:pStyle w:val="a5"/>
        <w:tabs>
          <w:tab w:val="left" w:pos="0"/>
        </w:tabs>
        <w:spacing w:after="0"/>
        <w:ind w:left="0" w:firstLine="709"/>
        <w:jc w:val="both"/>
        <w:rPr>
          <w:rFonts w:ascii="Times New Roman" w:eastAsia="Calibri" w:hAnsi="Times New Roman" w:cs="Times New Roman"/>
          <w:bCs/>
          <w:sz w:val="26"/>
          <w:szCs w:val="26"/>
        </w:rPr>
      </w:pPr>
      <w:r w:rsidRPr="00685BA0">
        <w:rPr>
          <w:rFonts w:ascii="Times New Roman" w:eastAsia="Calibri" w:hAnsi="Times New Roman" w:cs="Times New Roman"/>
          <w:bCs/>
          <w:sz w:val="26"/>
          <w:szCs w:val="26"/>
        </w:rPr>
        <w:t xml:space="preserve">Имеются риски удорожания по 13 контрактам на сумму не менее 429 533,04 тыс. рублей. </w:t>
      </w:r>
    </w:p>
    <w:p w14:paraId="6D5B6B9F" w14:textId="3C8EE37F" w:rsidR="00685BA0" w:rsidRPr="00685BA0" w:rsidRDefault="00685BA0" w:rsidP="00E555A7">
      <w:pPr>
        <w:pStyle w:val="a5"/>
        <w:tabs>
          <w:tab w:val="left" w:pos="0"/>
        </w:tabs>
        <w:spacing w:after="0"/>
        <w:ind w:left="0" w:firstLine="709"/>
        <w:jc w:val="both"/>
        <w:rPr>
          <w:rFonts w:ascii="Times New Roman" w:eastAsia="Calibri" w:hAnsi="Times New Roman" w:cs="Times New Roman"/>
          <w:bCs/>
          <w:sz w:val="26"/>
          <w:szCs w:val="26"/>
        </w:rPr>
      </w:pPr>
      <w:r w:rsidRPr="00685BA0">
        <w:rPr>
          <w:rFonts w:ascii="Times New Roman" w:eastAsia="Calibri" w:hAnsi="Times New Roman" w:cs="Times New Roman"/>
          <w:bCs/>
          <w:sz w:val="26"/>
          <w:szCs w:val="26"/>
        </w:rPr>
        <w:t>5. Капитальные вложения в Забайкальском крае осуществляются в основном за счет средств федерального бюджета (74,6% в общем объеме средств). Без федерального софинансирования инвестиционное развитие края затруднительно. За 2019-2021 годы 61,2% объектов создано за счет средств региональных проектов (4 451 580,32 тыс. рублей), 17,5% - в рамках ЦЭР (1 271 472,89 тыс. рублей).</w:t>
      </w:r>
    </w:p>
    <w:p w14:paraId="34A42D67" w14:textId="0DECE144" w:rsidR="00685BA0" w:rsidRPr="00685BA0" w:rsidRDefault="00685BA0" w:rsidP="00E555A7">
      <w:pPr>
        <w:pStyle w:val="a5"/>
        <w:tabs>
          <w:tab w:val="left" w:pos="0"/>
        </w:tabs>
        <w:spacing w:after="0"/>
        <w:ind w:left="0" w:firstLine="709"/>
        <w:jc w:val="both"/>
        <w:rPr>
          <w:rFonts w:ascii="Times New Roman" w:eastAsia="Calibri" w:hAnsi="Times New Roman" w:cs="Times New Roman"/>
          <w:bCs/>
          <w:sz w:val="26"/>
          <w:szCs w:val="26"/>
        </w:rPr>
      </w:pPr>
      <w:r w:rsidRPr="00685BA0">
        <w:rPr>
          <w:rFonts w:ascii="Times New Roman" w:eastAsia="Calibri" w:hAnsi="Times New Roman" w:cs="Times New Roman"/>
          <w:bCs/>
          <w:sz w:val="26"/>
          <w:szCs w:val="26"/>
        </w:rPr>
        <w:t xml:space="preserve">За период с 2019 по 2021 годы в Забайкальском крае создано 155 объекта социально – культурного назначения (доля средств федерального бюджета составляет в общем объеме 74,6 %), из них: 16 </w:t>
      </w:r>
      <w:proofErr w:type="spellStart"/>
      <w:r w:rsidRPr="00685BA0">
        <w:rPr>
          <w:rFonts w:ascii="Times New Roman" w:eastAsia="Calibri" w:hAnsi="Times New Roman" w:cs="Times New Roman"/>
          <w:bCs/>
          <w:sz w:val="26"/>
          <w:szCs w:val="26"/>
        </w:rPr>
        <w:t>ФАПов</w:t>
      </w:r>
      <w:proofErr w:type="spellEnd"/>
      <w:r w:rsidRPr="00685BA0">
        <w:rPr>
          <w:rFonts w:ascii="Times New Roman" w:eastAsia="Calibri" w:hAnsi="Times New Roman" w:cs="Times New Roman"/>
          <w:bCs/>
          <w:sz w:val="26"/>
          <w:szCs w:val="26"/>
        </w:rPr>
        <w:t>, 69 спортивных площадок, 1 спортивный комплекс, 2 школы, 47 детских садов (пристроек),</w:t>
      </w:r>
      <w:r w:rsidR="00E555A7">
        <w:rPr>
          <w:rFonts w:ascii="Times New Roman" w:eastAsia="Calibri" w:hAnsi="Times New Roman" w:cs="Times New Roman"/>
          <w:bCs/>
          <w:sz w:val="26"/>
          <w:szCs w:val="26"/>
        </w:rPr>
        <w:t xml:space="preserve"> </w:t>
      </w:r>
      <w:r w:rsidRPr="00685BA0">
        <w:rPr>
          <w:rFonts w:ascii="Times New Roman" w:eastAsia="Calibri" w:hAnsi="Times New Roman" w:cs="Times New Roman"/>
          <w:bCs/>
          <w:sz w:val="26"/>
          <w:szCs w:val="26"/>
        </w:rPr>
        <w:t>10 объектов культуры, 8 дорожных объектов,</w:t>
      </w:r>
      <w:r w:rsidR="00E555A7">
        <w:rPr>
          <w:rFonts w:ascii="Times New Roman" w:eastAsia="Calibri" w:hAnsi="Times New Roman" w:cs="Times New Roman"/>
          <w:bCs/>
          <w:sz w:val="26"/>
          <w:szCs w:val="26"/>
        </w:rPr>
        <w:t xml:space="preserve"> </w:t>
      </w:r>
      <w:r w:rsidRPr="00685BA0">
        <w:rPr>
          <w:rFonts w:ascii="Times New Roman" w:eastAsia="Calibri" w:hAnsi="Times New Roman" w:cs="Times New Roman"/>
          <w:bCs/>
          <w:sz w:val="26"/>
          <w:szCs w:val="26"/>
        </w:rPr>
        <w:t xml:space="preserve">2 жилых дома для детей-сирот и для переселения граждан, проживающих в аварийном жилищном фонде.  </w:t>
      </w:r>
    </w:p>
    <w:p w14:paraId="196E9D9D" w14:textId="77777777" w:rsidR="00685BA0" w:rsidRPr="00685BA0" w:rsidRDefault="00685BA0" w:rsidP="00E555A7">
      <w:pPr>
        <w:pStyle w:val="a5"/>
        <w:tabs>
          <w:tab w:val="left" w:pos="0"/>
        </w:tabs>
        <w:spacing w:after="0"/>
        <w:ind w:left="0" w:firstLine="709"/>
        <w:jc w:val="both"/>
        <w:rPr>
          <w:rFonts w:ascii="Times New Roman" w:eastAsia="Calibri" w:hAnsi="Times New Roman" w:cs="Times New Roman"/>
          <w:bCs/>
          <w:sz w:val="26"/>
          <w:szCs w:val="26"/>
        </w:rPr>
      </w:pPr>
      <w:r w:rsidRPr="00685BA0">
        <w:rPr>
          <w:rFonts w:ascii="Times New Roman" w:eastAsia="Calibri" w:hAnsi="Times New Roman" w:cs="Times New Roman"/>
          <w:bCs/>
          <w:sz w:val="26"/>
          <w:szCs w:val="26"/>
        </w:rPr>
        <w:t>За счет бюджетных средств приобретено 213 ед. служебного жилья для медицинских работников, 557 жилых помещений для детей-сирот и детей, оставшихся без попечения родителей, 3 жилых помещения для многодетных семей, 4 жилых помещения для переселения граждан из жилищного фонда, признанного аварийным или непригодным для проживания, и (или) с высоким уровнем износа.</w:t>
      </w:r>
    </w:p>
    <w:p w14:paraId="43A157AB" w14:textId="77777777" w:rsidR="00685BA0" w:rsidRPr="00685BA0" w:rsidRDefault="00685BA0" w:rsidP="00E555A7">
      <w:pPr>
        <w:pStyle w:val="a5"/>
        <w:tabs>
          <w:tab w:val="left" w:pos="0"/>
        </w:tabs>
        <w:spacing w:after="0"/>
        <w:ind w:left="0" w:firstLine="709"/>
        <w:jc w:val="both"/>
        <w:rPr>
          <w:rFonts w:ascii="Times New Roman" w:eastAsia="Calibri" w:hAnsi="Times New Roman" w:cs="Times New Roman"/>
          <w:bCs/>
          <w:sz w:val="26"/>
          <w:szCs w:val="26"/>
        </w:rPr>
      </w:pPr>
      <w:r w:rsidRPr="00685BA0">
        <w:rPr>
          <w:rFonts w:ascii="Times New Roman" w:eastAsia="Calibri" w:hAnsi="Times New Roman" w:cs="Times New Roman"/>
          <w:bCs/>
          <w:sz w:val="26"/>
          <w:szCs w:val="26"/>
        </w:rPr>
        <w:t xml:space="preserve">Инфраструктурное развитие края впервые в анализируемый период осуществлялось динамичными темпами. За 2017-2019 годы введено только 24 объекта, что в 6,5 раз меньше, чем за последние 3 года.  </w:t>
      </w:r>
    </w:p>
    <w:p w14:paraId="1FAD077A" w14:textId="77777777" w:rsidR="00685BA0" w:rsidRPr="00685BA0" w:rsidRDefault="00685BA0" w:rsidP="00E555A7">
      <w:pPr>
        <w:pStyle w:val="a5"/>
        <w:tabs>
          <w:tab w:val="left" w:pos="0"/>
        </w:tabs>
        <w:spacing w:after="0"/>
        <w:ind w:left="0" w:firstLine="709"/>
        <w:jc w:val="both"/>
        <w:rPr>
          <w:rFonts w:ascii="Times New Roman" w:eastAsia="Calibri" w:hAnsi="Times New Roman" w:cs="Times New Roman"/>
          <w:bCs/>
          <w:sz w:val="26"/>
          <w:szCs w:val="26"/>
        </w:rPr>
      </w:pPr>
      <w:r w:rsidRPr="00685BA0">
        <w:rPr>
          <w:rFonts w:ascii="Times New Roman" w:eastAsia="Calibri" w:hAnsi="Times New Roman" w:cs="Times New Roman"/>
          <w:bCs/>
          <w:sz w:val="26"/>
          <w:szCs w:val="26"/>
        </w:rPr>
        <w:t xml:space="preserve">6. Анализ показал незрелость системы осуществления капитальных вложений: </w:t>
      </w:r>
    </w:p>
    <w:p w14:paraId="4C048A51" w14:textId="77777777" w:rsidR="00685BA0" w:rsidRPr="00685BA0" w:rsidRDefault="00685BA0" w:rsidP="00E555A7">
      <w:pPr>
        <w:pStyle w:val="a5"/>
        <w:tabs>
          <w:tab w:val="left" w:pos="0"/>
        </w:tabs>
        <w:spacing w:after="0"/>
        <w:ind w:left="0" w:firstLine="709"/>
        <w:jc w:val="both"/>
        <w:rPr>
          <w:rFonts w:ascii="Times New Roman" w:eastAsia="Calibri" w:hAnsi="Times New Roman" w:cs="Times New Roman"/>
          <w:bCs/>
          <w:sz w:val="26"/>
          <w:szCs w:val="26"/>
        </w:rPr>
      </w:pPr>
      <w:r w:rsidRPr="00685BA0">
        <w:rPr>
          <w:rFonts w:ascii="Times New Roman" w:eastAsia="Calibri" w:hAnsi="Times New Roman" w:cs="Times New Roman"/>
          <w:bCs/>
          <w:sz w:val="26"/>
          <w:szCs w:val="26"/>
        </w:rPr>
        <w:t>- нормативные и правовые акты требуют корректировки;</w:t>
      </w:r>
    </w:p>
    <w:p w14:paraId="653B2BB3" w14:textId="77777777" w:rsidR="00685BA0" w:rsidRPr="00685BA0" w:rsidRDefault="00685BA0" w:rsidP="00E555A7">
      <w:pPr>
        <w:pStyle w:val="a5"/>
        <w:tabs>
          <w:tab w:val="left" w:pos="0"/>
        </w:tabs>
        <w:spacing w:after="0"/>
        <w:ind w:left="0" w:firstLine="709"/>
        <w:jc w:val="both"/>
        <w:rPr>
          <w:rFonts w:ascii="Times New Roman" w:eastAsia="Calibri" w:hAnsi="Times New Roman" w:cs="Times New Roman"/>
          <w:bCs/>
          <w:sz w:val="26"/>
          <w:szCs w:val="26"/>
        </w:rPr>
      </w:pPr>
      <w:r w:rsidRPr="00685BA0">
        <w:rPr>
          <w:rFonts w:ascii="Times New Roman" w:eastAsia="Calibri" w:hAnsi="Times New Roman" w:cs="Times New Roman"/>
          <w:bCs/>
          <w:sz w:val="26"/>
          <w:szCs w:val="26"/>
        </w:rPr>
        <w:t>- решения об осуществлении капитальных вложений в большей части не имеют обоснования и не утверждены правовым документом;</w:t>
      </w:r>
    </w:p>
    <w:p w14:paraId="2A086FE9" w14:textId="77777777" w:rsidR="00685BA0" w:rsidRPr="00685BA0" w:rsidRDefault="00685BA0" w:rsidP="00E555A7">
      <w:pPr>
        <w:pStyle w:val="a5"/>
        <w:tabs>
          <w:tab w:val="left" w:pos="0"/>
        </w:tabs>
        <w:spacing w:after="0"/>
        <w:ind w:left="0" w:firstLine="709"/>
        <w:jc w:val="both"/>
        <w:rPr>
          <w:rFonts w:ascii="Times New Roman" w:eastAsia="Calibri" w:hAnsi="Times New Roman" w:cs="Times New Roman"/>
          <w:bCs/>
          <w:sz w:val="26"/>
          <w:szCs w:val="26"/>
        </w:rPr>
      </w:pPr>
      <w:r w:rsidRPr="00685BA0">
        <w:rPr>
          <w:rFonts w:ascii="Times New Roman" w:eastAsia="Calibri" w:hAnsi="Times New Roman" w:cs="Times New Roman"/>
          <w:bCs/>
          <w:sz w:val="26"/>
          <w:szCs w:val="26"/>
        </w:rPr>
        <w:t>- не определен уполномоченный орган по учету и регулированию ОНС;</w:t>
      </w:r>
    </w:p>
    <w:p w14:paraId="20B9F71E" w14:textId="77777777" w:rsidR="00685BA0" w:rsidRPr="00685BA0" w:rsidRDefault="00685BA0" w:rsidP="00E555A7">
      <w:pPr>
        <w:pStyle w:val="a5"/>
        <w:tabs>
          <w:tab w:val="left" w:pos="0"/>
        </w:tabs>
        <w:spacing w:after="0"/>
        <w:ind w:left="0" w:firstLine="709"/>
        <w:jc w:val="both"/>
        <w:rPr>
          <w:rFonts w:ascii="Times New Roman" w:eastAsia="Calibri" w:hAnsi="Times New Roman" w:cs="Times New Roman"/>
          <w:bCs/>
          <w:sz w:val="26"/>
          <w:szCs w:val="26"/>
        </w:rPr>
      </w:pPr>
      <w:r w:rsidRPr="00685BA0">
        <w:rPr>
          <w:rFonts w:ascii="Times New Roman" w:eastAsia="Calibri" w:hAnsi="Times New Roman" w:cs="Times New Roman"/>
          <w:bCs/>
          <w:sz w:val="26"/>
          <w:szCs w:val="26"/>
        </w:rPr>
        <w:t>- отсутствуют стабильные кадровые ресурсы, осуществляющие полномочия по определению порядка финансирования инвестиционных проектов за счет средств бюджета края, направляемых на капитальные вложения; разработке и осуществлению инвестиционных проектов на объекты государственной собственности, финансируемых за счет средств бюджета края;</w:t>
      </w:r>
    </w:p>
    <w:p w14:paraId="1949F997" w14:textId="77777777" w:rsidR="00685BA0" w:rsidRPr="00685BA0" w:rsidRDefault="00685BA0" w:rsidP="00E555A7">
      <w:pPr>
        <w:pStyle w:val="a5"/>
        <w:tabs>
          <w:tab w:val="left" w:pos="0"/>
        </w:tabs>
        <w:spacing w:after="0"/>
        <w:ind w:left="0" w:firstLine="709"/>
        <w:jc w:val="both"/>
        <w:rPr>
          <w:rFonts w:ascii="Times New Roman" w:eastAsia="Calibri" w:hAnsi="Times New Roman" w:cs="Times New Roman"/>
          <w:bCs/>
          <w:sz w:val="26"/>
          <w:szCs w:val="26"/>
        </w:rPr>
      </w:pPr>
      <w:r w:rsidRPr="00685BA0">
        <w:rPr>
          <w:rFonts w:ascii="Times New Roman" w:eastAsia="Calibri" w:hAnsi="Times New Roman" w:cs="Times New Roman"/>
          <w:bCs/>
          <w:sz w:val="26"/>
          <w:szCs w:val="26"/>
        </w:rPr>
        <w:t xml:space="preserve">- отсутствуют результаты деятельности по снижению объемов и количества ОНС, системная работа не </w:t>
      </w:r>
      <w:proofErr w:type="spellStart"/>
      <w:r w:rsidRPr="00685BA0">
        <w:rPr>
          <w:rFonts w:ascii="Times New Roman" w:eastAsia="Calibri" w:hAnsi="Times New Roman" w:cs="Times New Roman"/>
          <w:bCs/>
          <w:sz w:val="26"/>
          <w:szCs w:val="26"/>
        </w:rPr>
        <w:t>ведется</w:t>
      </w:r>
      <w:proofErr w:type="spellEnd"/>
      <w:r w:rsidRPr="00685BA0">
        <w:rPr>
          <w:rFonts w:ascii="Times New Roman" w:eastAsia="Calibri" w:hAnsi="Times New Roman" w:cs="Times New Roman"/>
          <w:bCs/>
          <w:sz w:val="26"/>
          <w:szCs w:val="26"/>
        </w:rPr>
        <w:t>, не подтверждена достоверность и полнота проводимой инвентаризации объектов недвижимого имущества;</w:t>
      </w:r>
    </w:p>
    <w:p w14:paraId="45F8D877" w14:textId="77777777" w:rsidR="00685BA0" w:rsidRPr="00685BA0" w:rsidRDefault="00685BA0" w:rsidP="00E555A7">
      <w:pPr>
        <w:pStyle w:val="a5"/>
        <w:tabs>
          <w:tab w:val="left" w:pos="0"/>
        </w:tabs>
        <w:spacing w:after="0"/>
        <w:ind w:left="0" w:firstLine="709"/>
        <w:jc w:val="both"/>
        <w:rPr>
          <w:rFonts w:ascii="Times New Roman" w:eastAsia="Calibri" w:hAnsi="Times New Roman" w:cs="Times New Roman"/>
          <w:bCs/>
          <w:sz w:val="26"/>
          <w:szCs w:val="26"/>
        </w:rPr>
      </w:pPr>
      <w:r w:rsidRPr="00685BA0">
        <w:rPr>
          <w:rFonts w:ascii="Times New Roman" w:eastAsia="Calibri" w:hAnsi="Times New Roman" w:cs="Times New Roman"/>
          <w:bCs/>
          <w:sz w:val="26"/>
          <w:szCs w:val="26"/>
        </w:rPr>
        <w:t>- не соблюдается действующий порядок осуществления капитальных вложений, формирования и реализации Краевой адресной инвестиционной программы;</w:t>
      </w:r>
    </w:p>
    <w:p w14:paraId="7695396D" w14:textId="77777777" w:rsidR="00685BA0" w:rsidRPr="00685BA0" w:rsidRDefault="00685BA0" w:rsidP="00E555A7">
      <w:pPr>
        <w:pStyle w:val="a5"/>
        <w:tabs>
          <w:tab w:val="left" w:pos="0"/>
        </w:tabs>
        <w:spacing w:after="0"/>
        <w:ind w:left="0" w:firstLine="709"/>
        <w:jc w:val="both"/>
        <w:rPr>
          <w:rFonts w:ascii="Times New Roman" w:eastAsia="Calibri" w:hAnsi="Times New Roman" w:cs="Times New Roman"/>
          <w:bCs/>
          <w:sz w:val="26"/>
          <w:szCs w:val="26"/>
        </w:rPr>
      </w:pPr>
      <w:r w:rsidRPr="00685BA0">
        <w:rPr>
          <w:rFonts w:ascii="Times New Roman" w:eastAsia="Calibri" w:hAnsi="Times New Roman" w:cs="Times New Roman"/>
          <w:bCs/>
          <w:sz w:val="26"/>
          <w:szCs w:val="26"/>
        </w:rPr>
        <w:t xml:space="preserve">- решения по реализации новых инвестиционных проектов принимаются без обеспечения завершения начатых: из разработанных в 2019 - 2021 годах 92 ПСД, обеспечены финансированием 23,9% от всех ПСД; также в Перечень строек включаются новые объекты без обеспечения завершения старых, находящихся в высокой степени готовности. Указанное свидетельствует о недостатках бюджетного планирования государственных инвестиций при формировании и реализации КАИП и приводит к рискам возврата средств в федеральный бюджет. </w:t>
      </w:r>
    </w:p>
    <w:p w14:paraId="55C8EF86" w14:textId="538AB782" w:rsidR="00685BA0" w:rsidRPr="00685BA0" w:rsidRDefault="00685BA0" w:rsidP="00076543">
      <w:pPr>
        <w:pStyle w:val="a5"/>
        <w:tabs>
          <w:tab w:val="left" w:pos="0"/>
        </w:tabs>
        <w:spacing w:after="0"/>
        <w:ind w:left="0" w:firstLine="709"/>
        <w:jc w:val="both"/>
        <w:rPr>
          <w:rFonts w:ascii="Times New Roman" w:eastAsia="Calibri" w:hAnsi="Times New Roman" w:cs="Times New Roman"/>
          <w:bCs/>
          <w:sz w:val="26"/>
          <w:szCs w:val="26"/>
        </w:rPr>
      </w:pPr>
      <w:r w:rsidRPr="00685BA0">
        <w:rPr>
          <w:rFonts w:ascii="Times New Roman" w:eastAsia="Calibri" w:hAnsi="Times New Roman" w:cs="Times New Roman"/>
          <w:bCs/>
          <w:sz w:val="26"/>
          <w:szCs w:val="26"/>
        </w:rPr>
        <w:lastRenderedPageBreak/>
        <w:t>Так, по объекту «Реконструкция здания ГАУК «Забайкальский краевой драматический театр» имеются риски возврата средств бюджета Забайкальского края в федеральный бюджет в размере 27 729,998 тыс. рублей, в связи с переносом в соглашении с федеральным органом исполнительной власти сроков ввода объекта в эксплуатацию с декабря 2022 года на декабрь 2021 года, при этом в соответствующий государственный контракт изменения внесены не были. Срок установлен на 01.12.2022 года. На момент ЭАМ техническая готовность объекта – 75,2%, завершить реконструкцию объекта до 01.04.2022 года не представляется возможным;</w:t>
      </w:r>
    </w:p>
    <w:p w14:paraId="5445F9B0" w14:textId="77777777" w:rsidR="00685BA0" w:rsidRDefault="00685BA0" w:rsidP="00076543">
      <w:pPr>
        <w:pStyle w:val="a5"/>
        <w:tabs>
          <w:tab w:val="left" w:pos="0"/>
        </w:tabs>
        <w:spacing w:after="0"/>
        <w:ind w:left="0" w:firstLine="709"/>
        <w:contextualSpacing w:val="0"/>
        <w:jc w:val="both"/>
        <w:rPr>
          <w:rFonts w:ascii="Times New Roman" w:eastAsia="Calibri" w:hAnsi="Times New Roman" w:cs="Times New Roman"/>
          <w:bCs/>
          <w:sz w:val="26"/>
          <w:szCs w:val="26"/>
        </w:rPr>
      </w:pPr>
      <w:r w:rsidRPr="00685BA0">
        <w:rPr>
          <w:rFonts w:ascii="Times New Roman" w:eastAsia="Calibri" w:hAnsi="Times New Roman" w:cs="Times New Roman"/>
          <w:bCs/>
          <w:sz w:val="26"/>
          <w:szCs w:val="26"/>
        </w:rPr>
        <w:t>- в процессе формирования бюджета Забайкальского края Правительством Забайкальского края допускается скрытый дефицит бюджетных средств, влекущий к дополнительным расходам в текущем финансовом году.</w:t>
      </w:r>
    </w:p>
    <w:p w14:paraId="3C4801B0" w14:textId="77777777" w:rsidR="00076543" w:rsidRDefault="00076543" w:rsidP="00076543">
      <w:pPr>
        <w:pStyle w:val="a5"/>
        <w:tabs>
          <w:tab w:val="left" w:pos="0"/>
        </w:tabs>
        <w:spacing w:after="0"/>
        <w:ind w:left="0" w:firstLine="709"/>
        <w:contextualSpacing w:val="0"/>
        <w:jc w:val="both"/>
        <w:rPr>
          <w:rFonts w:ascii="Times New Roman" w:eastAsia="Calibri" w:hAnsi="Times New Roman" w:cs="Times New Roman"/>
          <w:sz w:val="26"/>
          <w:szCs w:val="26"/>
        </w:rPr>
      </w:pPr>
    </w:p>
    <w:p w14:paraId="29D33289" w14:textId="2AACA523" w:rsidR="009A615B" w:rsidRDefault="00B70CF6" w:rsidP="00076543">
      <w:pPr>
        <w:pStyle w:val="a5"/>
        <w:tabs>
          <w:tab w:val="left" w:pos="0"/>
        </w:tabs>
        <w:spacing w:after="0"/>
        <w:ind w:left="0" w:firstLine="709"/>
        <w:contextualSpacing w:val="0"/>
        <w:jc w:val="both"/>
        <w:rPr>
          <w:rFonts w:ascii="Times New Roman" w:eastAsia="Calibri" w:hAnsi="Times New Roman" w:cs="Times New Roman"/>
          <w:sz w:val="26"/>
          <w:szCs w:val="26"/>
        </w:rPr>
      </w:pPr>
      <w:r w:rsidRPr="007F3523">
        <w:rPr>
          <w:rFonts w:ascii="Times New Roman" w:eastAsia="Calibri" w:hAnsi="Times New Roman" w:cs="Times New Roman"/>
          <w:sz w:val="26"/>
          <w:szCs w:val="26"/>
        </w:rPr>
        <w:t xml:space="preserve">По результатам рассмотрения </w:t>
      </w:r>
      <w:r w:rsidR="00BE6262">
        <w:rPr>
          <w:rFonts w:ascii="Times New Roman" w:eastAsia="Calibri" w:hAnsi="Times New Roman" w:cs="Times New Roman"/>
          <w:sz w:val="26"/>
          <w:szCs w:val="26"/>
        </w:rPr>
        <w:t xml:space="preserve">экспертно-аналитического мероприятия </w:t>
      </w:r>
      <w:r w:rsidRPr="007F3523">
        <w:rPr>
          <w:rFonts w:ascii="Times New Roman" w:eastAsia="Calibri" w:hAnsi="Times New Roman" w:cs="Times New Roman"/>
          <w:sz w:val="26"/>
          <w:szCs w:val="26"/>
        </w:rPr>
        <w:t>Коллегией КСП принято решение</w:t>
      </w:r>
      <w:r w:rsidR="009A615B" w:rsidRPr="007F3523">
        <w:rPr>
          <w:rFonts w:ascii="Times New Roman" w:eastAsia="Calibri" w:hAnsi="Times New Roman" w:cs="Times New Roman"/>
          <w:sz w:val="26"/>
          <w:szCs w:val="26"/>
        </w:rPr>
        <w:t>:</w:t>
      </w:r>
    </w:p>
    <w:p w14:paraId="1020AE06" w14:textId="0E4EA9A9" w:rsidR="00FD28DD" w:rsidRPr="00076543" w:rsidRDefault="00FD28DD" w:rsidP="00076543">
      <w:pPr>
        <w:pStyle w:val="a5"/>
        <w:numPr>
          <w:ilvl w:val="0"/>
          <w:numId w:val="2"/>
        </w:numPr>
        <w:suppressAutoHyphens/>
        <w:spacing w:after="0"/>
        <w:ind w:left="0" w:firstLine="426"/>
        <w:jc w:val="both"/>
        <w:rPr>
          <w:rFonts w:ascii="Times New Roman" w:eastAsia="Calibri" w:hAnsi="Times New Roman" w:cs="Times New Roman"/>
          <w:sz w:val="26"/>
          <w:szCs w:val="26"/>
        </w:rPr>
      </w:pPr>
      <w:r w:rsidRPr="00076543">
        <w:rPr>
          <w:rFonts w:ascii="Times New Roman" w:eastAsia="Calibri" w:hAnsi="Times New Roman" w:cs="Times New Roman"/>
          <w:sz w:val="26"/>
          <w:szCs w:val="26"/>
        </w:rPr>
        <w:t>Направить заключение по результатам ЭАМ:</w:t>
      </w:r>
      <w:r w:rsidR="00FB6AD1" w:rsidRPr="00076543">
        <w:rPr>
          <w:rFonts w:ascii="Times New Roman" w:eastAsia="Calibri" w:hAnsi="Times New Roman" w:cs="Times New Roman"/>
          <w:sz w:val="26"/>
          <w:szCs w:val="26"/>
        </w:rPr>
        <w:t xml:space="preserve"> </w:t>
      </w:r>
      <w:r w:rsidRPr="00076543">
        <w:rPr>
          <w:rFonts w:ascii="Times New Roman" w:eastAsia="Calibri" w:hAnsi="Times New Roman" w:cs="Times New Roman"/>
          <w:sz w:val="26"/>
          <w:szCs w:val="26"/>
        </w:rPr>
        <w:t>в Законодательное Собрание Забайкальского края; Губернатору Забайкальского края; первому заместителю Правительства Забайкальского края с копией в адрес заместителя Правительства Забайкальского края, несущего персональную ответственность по вопросам формирования краевой адресной инвестиционной программы, строительства и архитектуры; в Министерство строительства, дорожного хозяйства и транспорта Забайкальского края; Министерство финансов Забайкальского края; Департамент государственного имущества и земельных отношений Забайкальского края;  Министерство по социальному, экономическому, инфраструктурному, пространственному планированию и развитию Забайкальского края; Администрацию Агинского Бурятского округа; ГКУ «Служба единого заказчика Забайкальского края»; Прокуратуру Забайкальского края.</w:t>
      </w:r>
    </w:p>
    <w:p w14:paraId="3F762BB5" w14:textId="138048BE" w:rsidR="00076543" w:rsidRPr="00076543" w:rsidRDefault="00076543" w:rsidP="00076543">
      <w:pPr>
        <w:pStyle w:val="a5"/>
        <w:numPr>
          <w:ilvl w:val="0"/>
          <w:numId w:val="2"/>
        </w:numPr>
        <w:suppressAutoHyphens/>
        <w:spacing w:after="0"/>
        <w:ind w:left="0" w:firstLine="567"/>
        <w:jc w:val="both"/>
        <w:rPr>
          <w:rFonts w:ascii="Times New Roman" w:eastAsia="Times New Roman" w:hAnsi="Times New Roman" w:cs="Times New Roman"/>
          <w:b/>
          <w:sz w:val="26"/>
          <w:szCs w:val="26"/>
          <w:lang w:eastAsia="ru-RU"/>
        </w:rPr>
      </w:pPr>
      <w:r w:rsidRPr="00076543">
        <w:rPr>
          <w:rFonts w:ascii="Times New Roman" w:eastAsia="Calibri" w:hAnsi="Times New Roman" w:cs="Times New Roman"/>
          <w:sz w:val="26"/>
          <w:szCs w:val="26"/>
        </w:rPr>
        <w:t>Р</w:t>
      </w:r>
      <w:r w:rsidR="0044705D" w:rsidRPr="00076543">
        <w:rPr>
          <w:rFonts w:ascii="Times New Roman" w:eastAsia="Calibri" w:hAnsi="Times New Roman" w:cs="Times New Roman"/>
          <w:sz w:val="26"/>
          <w:szCs w:val="26"/>
        </w:rPr>
        <w:t>екоменд</w:t>
      </w:r>
      <w:r>
        <w:rPr>
          <w:rFonts w:ascii="Times New Roman" w:eastAsia="Calibri" w:hAnsi="Times New Roman" w:cs="Times New Roman"/>
          <w:sz w:val="26"/>
          <w:szCs w:val="26"/>
        </w:rPr>
        <w:t xml:space="preserve">овать </w:t>
      </w:r>
      <w:r w:rsidRPr="00076543">
        <w:rPr>
          <w:rFonts w:ascii="Times New Roman" w:eastAsia="Calibri" w:hAnsi="Times New Roman" w:cs="Times New Roman"/>
          <w:sz w:val="26"/>
          <w:szCs w:val="26"/>
        </w:rPr>
        <w:t>Правительству Забайкальского края внести изменения в нормативные акты Забайкальского края в целях устранения выявленных недостатков; органам исполнительной власти Забайкальского края разработать соответствующие проекты нормативных правовых документов по устранению недостатков правового регулирования осуществления капитальных вложений, принять меры по предотвращению ущерба бюджету Забайкальского края, недопущению неэффективного использования средств бюджета Забайкальского края.</w:t>
      </w:r>
    </w:p>
    <w:p w14:paraId="044F2054" w14:textId="60AAA9D6" w:rsidR="00076543" w:rsidRPr="00076543" w:rsidRDefault="00FD28DD" w:rsidP="00076543">
      <w:pPr>
        <w:pStyle w:val="a5"/>
        <w:numPr>
          <w:ilvl w:val="0"/>
          <w:numId w:val="3"/>
        </w:numPr>
        <w:suppressAutoHyphens/>
        <w:spacing w:after="0"/>
        <w:ind w:left="0" w:firstLine="709"/>
        <w:contextualSpacing w:val="0"/>
        <w:jc w:val="both"/>
        <w:rPr>
          <w:rFonts w:ascii="Times New Roman" w:eastAsia="Calibri" w:hAnsi="Times New Roman" w:cs="Times New Roman"/>
          <w:bCs/>
          <w:sz w:val="26"/>
          <w:szCs w:val="26"/>
        </w:rPr>
      </w:pPr>
      <w:r w:rsidRPr="00076543">
        <w:rPr>
          <w:rFonts w:ascii="Times New Roman" w:eastAsia="Calibri" w:hAnsi="Times New Roman" w:cs="Times New Roman"/>
          <w:sz w:val="26"/>
          <w:szCs w:val="26"/>
        </w:rPr>
        <w:t>Направить информационные письма:</w:t>
      </w:r>
      <w:r w:rsidR="00076543" w:rsidRPr="00076543">
        <w:rPr>
          <w:rFonts w:ascii="Times New Roman" w:eastAsia="Calibri" w:hAnsi="Times New Roman" w:cs="Times New Roman"/>
          <w:sz w:val="26"/>
          <w:szCs w:val="26"/>
        </w:rPr>
        <w:t xml:space="preserve"> </w:t>
      </w:r>
      <w:r w:rsidRPr="00076543">
        <w:rPr>
          <w:rFonts w:ascii="Times New Roman" w:eastAsia="Calibri" w:hAnsi="Times New Roman" w:cs="Times New Roman"/>
          <w:sz w:val="26"/>
          <w:szCs w:val="26"/>
        </w:rPr>
        <w:t>в ГАУ «Государственная экспертиза Забайкальского края»; в Министерство строительства и жилищно-коммунального хозяйства Российской Федерации о рассмотрении вопроса соответствия квалификационного аттестата на право подготовки заключений экспертизы проектной документации по соответствующему направлению деятельности эксперта, лиц, допустивших недостоверное определение сметной стоимости при проведении государственной экспертизы.</w:t>
      </w:r>
    </w:p>
    <w:p w14:paraId="694ECF0F" w14:textId="55384D9A" w:rsidR="008D1ADB" w:rsidRDefault="008D1ADB" w:rsidP="00076543">
      <w:pPr>
        <w:pStyle w:val="a5"/>
        <w:tabs>
          <w:tab w:val="left" w:pos="0"/>
        </w:tabs>
        <w:spacing w:after="0"/>
        <w:ind w:left="0" w:firstLine="709"/>
        <w:contextualSpacing w:val="0"/>
        <w:jc w:val="both"/>
        <w:rPr>
          <w:rFonts w:ascii="Times New Roman" w:eastAsia="Calibri" w:hAnsi="Times New Roman" w:cs="Times New Roman"/>
          <w:sz w:val="26"/>
          <w:szCs w:val="26"/>
        </w:rPr>
      </w:pPr>
    </w:p>
    <w:p w14:paraId="6C05F5EB" w14:textId="77777777" w:rsidR="00076543" w:rsidRDefault="00076543" w:rsidP="00076543">
      <w:pPr>
        <w:pStyle w:val="a5"/>
        <w:tabs>
          <w:tab w:val="left" w:pos="0"/>
        </w:tabs>
        <w:spacing w:after="0"/>
        <w:ind w:left="0" w:firstLine="709"/>
        <w:contextualSpacing w:val="0"/>
        <w:jc w:val="both"/>
        <w:rPr>
          <w:rFonts w:ascii="Times New Roman" w:eastAsia="Calibri" w:hAnsi="Times New Roman" w:cs="Times New Roman"/>
          <w:sz w:val="26"/>
          <w:szCs w:val="26"/>
        </w:rPr>
      </w:pPr>
    </w:p>
    <w:p w14:paraId="477A1452" w14:textId="77777777" w:rsidR="0084253B" w:rsidRDefault="0084253B" w:rsidP="00076543">
      <w:pPr>
        <w:pStyle w:val="a5"/>
        <w:tabs>
          <w:tab w:val="left" w:pos="0"/>
        </w:tabs>
        <w:spacing w:after="0"/>
        <w:ind w:left="0" w:firstLine="709"/>
        <w:jc w:val="both"/>
        <w:rPr>
          <w:rFonts w:ascii="Times New Roman" w:eastAsia="Calibri" w:hAnsi="Times New Roman" w:cs="Times New Roman"/>
          <w:i/>
          <w:sz w:val="26"/>
          <w:szCs w:val="26"/>
        </w:rPr>
      </w:pPr>
    </w:p>
    <w:p w14:paraId="5AD414A0" w14:textId="77777777" w:rsidR="0084253B" w:rsidRDefault="0084253B" w:rsidP="00076543">
      <w:pPr>
        <w:pStyle w:val="a5"/>
        <w:tabs>
          <w:tab w:val="left" w:pos="0"/>
        </w:tabs>
        <w:spacing w:after="0"/>
        <w:ind w:left="0" w:firstLine="709"/>
        <w:jc w:val="both"/>
        <w:rPr>
          <w:rFonts w:ascii="Times New Roman" w:eastAsia="Calibri" w:hAnsi="Times New Roman" w:cs="Times New Roman"/>
          <w:i/>
          <w:sz w:val="26"/>
          <w:szCs w:val="26"/>
        </w:rPr>
      </w:pPr>
    </w:p>
    <w:p w14:paraId="3D96B721" w14:textId="77777777" w:rsidR="0084253B" w:rsidRDefault="0084253B" w:rsidP="00076543">
      <w:pPr>
        <w:pStyle w:val="a5"/>
        <w:tabs>
          <w:tab w:val="left" w:pos="0"/>
        </w:tabs>
        <w:spacing w:after="0"/>
        <w:ind w:left="0" w:firstLine="709"/>
        <w:jc w:val="both"/>
        <w:rPr>
          <w:rFonts w:ascii="Times New Roman" w:eastAsia="Calibri" w:hAnsi="Times New Roman" w:cs="Times New Roman"/>
          <w:i/>
          <w:sz w:val="26"/>
          <w:szCs w:val="26"/>
        </w:rPr>
      </w:pPr>
    </w:p>
    <w:p w14:paraId="3BC360E2" w14:textId="77777777" w:rsidR="0084253B" w:rsidRDefault="0084253B" w:rsidP="00076543">
      <w:pPr>
        <w:pStyle w:val="a5"/>
        <w:tabs>
          <w:tab w:val="left" w:pos="0"/>
        </w:tabs>
        <w:spacing w:after="0"/>
        <w:ind w:left="0" w:firstLine="709"/>
        <w:jc w:val="both"/>
        <w:rPr>
          <w:rFonts w:ascii="Times New Roman" w:eastAsia="Calibri" w:hAnsi="Times New Roman" w:cs="Times New Roman"/>
          <w:i/>
          <w:sz w:val="26"/>
          <w:szCs w:val="26"/>
        </w:rPr>
      </w:pPr>
    </w:p>
    <w:p w14:paraId="0D273AD2" w14:textId="59FC367E" w:rsidR="00717362" w:rsidRPr="00717362" w:rsidRDefault="00717362" w:rsidP="00076543">
      <w:pPr>
        <w:pStyle w:val="a5"/>
        <w:tabs>
          <w:tab w:val="left" w:pos="0"/>
        </w:tabs>
        <w:spacing w:after="0"/>
        <w:ind w:left="0" w:firstLine="709"/>
        <w:jc w:val="both"/>
        <w:rPr>
          <w:rFonts w:ascii="Times New Roman" w:eastAsia="Calibri" w:hAnsi="Times New Roman" w:cs="Times New Roman"/>
          <w:sz w:val="26"/>
          <w:szCs w:val="26"/>
        </w:rPr>
      </w:pPr>
      <w:bookmarkStart w:id="0" w:name="_GoBack"/>
      <w:bookmarkEnd w:id="0"/>
      <w:r w:rsidRPr="00717362">
        <w:rPr>
          <w:rFonts w:ascii="Times New Roman" w:eastAsia="Calibri" w:hAnsi="Times New Roman" w:cs="Times New Roman"/>
          <w:i/>
          <w:sz w:val="26"/>
          <w:szCs w:val="26"/>
        </w:rPr>
        <w:lastRenderedPageBreak/>
        <w:t>По второму вопросу повестки заседания</w:t>
      </w:r>
      <w:r w:rsidR="00180483">
        <w:rPr>
          <w:rFonts w:ascii="Times New Roman" w:eastAsia="Calibri" w:hAnsi="Times New Roman" w:cs="Times New Roman"/>
          <w:i/>
          <w:sz w:val="26"/>
          <w:szCs w:val="26"/>
        </w:rPr>
        <w:t xml:space="preserve"> Коллегии</w:t>
      </w:r>
      <w:r w:rsidRPr="00717362">
        <w:rPr>
          <w:rFonts w:ascii="Times New Roman" w:eastAsia="Calibri" w:hAnsi="Times New Roman" w:cs="Times New Roman"/>
          <w:sz w:val="26"/>
          <w:szCs w:val="26"/>
        </w:rPr>
        <w:t xml:space="preserve"> рассмотрены результаты реализации информационн</w:t>
      </w:r>
      <w:r w:rsidR="00DB79E0">
        <w:rPr>
          <w:rFonts w:ascii="Times New Roman" w:eastAsia="Calibri" w:hAnsi="Times New Roman" w:cs="Times New Roman"/>
          <w:sz w:val="26"/>
          <w:szCs w:val="26"/>
        </w:rPr>
        <w:t>ого</w:t>
      </w:r>
      <w:r w:rsidRPr="00717362">
        <w:rPr>
          <w:rFonts w:ascii="Times New Roman" w:eastAsia="Calibri" w:hAnsi="Times New Roman" w:cs="Times New Roman"/>
          <w:sz w:val="26"/>
          <w:szCs w:val="26"/>
        </w:rPr>
        <w:t xml:space="preserve"> пис</w:t>
      </w:r>
      <w:r w:rsidR="00DB79E0">
        <w:rPr>
          <w:rFonts w:ascii="Times New Roman" w:eastAsia="Calibri" w:hAnsi="Times New Roman" w:cs="Times New Roman"/>
          <w:sz w:val="26"/>
          <w:szCs w:val="26"/>
        </w:rPr>
        <w:t>ь</w:t>
      </w:r>
      <w:r w:rsidRPr="00717362">
        <w:rPr>
          <w:rFonts w:ascii="Times New Roman" w:eastAsia="Calibri" w:hAnsi="Times New Roman" w:cs="Times New Roman"/>
          <w:sz w:val="26"/>
          <w:szCs w:val="26"/>
        </w:rPr>
        <w:t>м</w:t>
      </w:r>
      <w:r w:rsidR="00DB79E0">
        <w:rPr>
          <w:rFonts w:ascii="Times New Roman" w:eastAsia="Calibri" w:hAnsi="Times New Roman" w:cs="Times New Roman"/>
          <w:sz w:val="26"/>
          <w:szCs w:val="26"/>
        </w:rPr>
        <w:t>а</w:t>
      </w:r>
      <w:r w:rsidR="00D15A2D">
        <w:rPr>
          <w:rFonts w:ascii="Times New Roman" w:eastAsia="Calibri" w:hAnsi="Times New Roman" w:cs="Times New Roman"/>
          <w:sz w:val="26"/>
          <w:szCs w:val="26"/>
        </w:rPr>
        <w:t xml:space="preserve"> </w:t>
      </w:r>
      <w:r w:rsidRPr="00717362">
        <w:rPr>
          <w:rFonts w:ascii="Times New Roman" w:eastAsia="Calibri" w:hAnsi="Times New Roman" w:cs="Times New Roman"/>
          <w:sz w:val="26"/>
          <w:szCs w:val="26"/>
        </w:rPr>
        <w:t>Контрольно-счетной палаты Забайкальского края и приняты следующие решения:</w:t>
      </w:r>
    </w:p>
    <w:p w14:paraId="30E75A9D" w14:textId="07A07FC4" w:rsidR="00A46667" w:rsidRDefault="009E401E" w:rsidP="00076543">
      <w:pPr>
        <w:pStyle w:val="a5"/>
        <w:tabs>
          <w:tab w:val="left" w:pos="0"/>
        </w:tabs>
        <w:spacing w:after="0"/>
        <w:ind w:left="0" w:firstLine="709"/>
        <w:jc w:val="both"/>
        <w:rPr>
          <w:rFonts w:ascii="Times New Roman" w:eastAsia="Calibri" w:hAnsi="Times New Roman" w:cs="Times New Roman"/>
          <w:sz w:val="26"/>
          <w:szCs w:val="26"/>
        </w:rPr>
      </w:pPr>
      <w:r w:rsidRPr="009E401E">
        <w:rPr>
          <w:rFonts w:ascii="Times New Roman" w:eastAsia="Calibri" w:hAnsi="Times New Roman" w:cs="Times New Roman"/>
          <w:b/>
          <w:sz w:val="26"/>
          <w:szCs w:val="26"/>
        </w:rPr>
        <w:t>Информационное письмо</w:t>
      </w:r>
      <w:r w:rsidRPr="006975FC">
        <w:rPr>
          <w:rFonts w:ascii="Times New Roman" w:eastAsia="Calibri" w:hAnsi="Times New Roman" w:cs="Times New Roman"/>
          <w:sz w:val="26"/>
          <w:szCs w:val="26"/>
        </w:rPr>
        <w:t xml:space="preserve"> </w:t>
      </w:r>
      <w:r w:rsidR="00A46667">
        <w:rPr>
          <w:rFonts w:ascii="Times New Roman" w:eastAsia="Calibri" w:hAnsi="Times New Roman" w:cs="Times New Roman"/>
          <w:sz w:val="26"/>
          <w:szCs w:val="26"/>
        </w:rPr>
        <w:t xml:space="preserve">по результатам </w:t>
      </w:r>
      <w:r>
        <w:rPr>
          <w:rFonts w:ascii="Times New Roman" w:eastAsia="Calibri" w:hAnsi="Times New Roman" w:cs="Times New Roman"/>
          <w:sz w:val="26"/>
          <w:szCs w:val="26"/>
        </w:rPr>
        <w:t>контрольного мероприятия «</w:t>
      </w:r>
      <w:r w:rsidR="00DB79E0" w:rsidRPr="00DB79E0">
        <w:rPr>
          <w:rFonts w:ascii="Times New Roman" w:eastAsia="Calibri" w:hAnsi="Times New Roman" w:cs="Times New Roman"/>
          <w:sz w:val="26"/>
          <w:szCs w:val="26"/>
        </w:rPr>
        <w:t>Проверка отдельных вопросов законности, эффективности, обоснованности и целесообразности использования бюджетных средств, выделенных на реализацию регионального проекта «Формирование комфортной городской среды</w:t>
      </w:r>
      <w:r>
        <w:rPr>
          <w:rFonts w:ascii="Times New Roman" w:eastAsia="Calibri" w:hAnsi="Times New Roman" w:cs="Times New Roman"/>
          <w:sz w:val="26"/>
          <w:szCs w:val="26"/>
        </w:rPr>
        <w:t>»</w:t>
      </w:r>
      <w:r w:rsidR="00A46667">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направленное </w:t>
      </w:r>
      <w:r w:rsidR="00A46667">
        <w:rPr>
          <w:rFonts w:ascii="Times New Roman" w:eastAsia="Calibri" w:hAnsi="Times New Roman" w:cs="Times New Roman"/>
          <w:sz w:val="26"/>
          <w:szCs w:val="26"/>
        </w:rPr>
        <w:t xml:space="preserve">в </w:t>
      </w:r>
      <w:r w:rsidR="00A46667" w:rsidRPr="009E401E">
        <w:rPr>
          <w:rFonts w:ascii="Times New Roman" w:eastAsia="Calibri" w:hAnsi="Times New Roman" w:cs="Times New Roman"/>
          <w:b/>
          <w:sz w:val="26"/>
          <w:szCs w:val="26"/>
        </w:rPr>
        <w:t xml:space="preserve">Министерство </w:t>
      </w:r>
      <w:r w:rsidR="00DB79E0" w:rsidRPr="00DB79E0">
        <w:rPr>
          <w:rFonts w:ascii="Times New Roman" w:eastAsia="Calibri" w:hAnsi="Times New Roman" w:cs="Times New Roman"/>
          <w:b/>
          <w:sz w:val="26"/>
          <w:szCs w:val="26"/>
        </w:rPr>
        <w:t xml:space="preserve">жилищно-коммунального хозяйства, энергетики, цифровизации и связи </w:t>
      </w:r>
      <w:r w:rsidR="00A46667" w:rsidRPr="009E401E">
        <w:rPr>
          <w:rFonts w:ascii="Times New Roman" w:eastAsia="Calibri" w:hAnsi="Times New Roman" w:cs="Times New Roman"/>
          <w:b/>
          <w:sz w:val="26"/>
          <w:szCs w:val="26"/>
        </w:rPr>
        <w:t>Забайкальского края</w:t>
      </w:r>
      <w:r w:rsidR="00A46667">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 </w:t>
      </w:r>
      <w:r w:rsidR="00A46667">
        <w:rPr>
          <w:rFonts w:ascii="Times New Roman" w:eastAsia="Calibri" w:hAnsi="Times New Roman" w:cs="Times New Roman"/>
          <w:sz w:val="26"/>
          <w:szCs w:val="26"/>
        </w:rPr>
        <w:t>снят</w:t>
      </w:r>
      <w:r>
        <w:rPr>
          <w:rFonts w:ascii="Times New Roman" w:eastAsia="Calibri" w:hAnsi="Times New Roman" w:cs="Times New Roman"/>
          <w:sz w:val="26"/>
          <w:szCs w:val="26"/>
        </w:rPr>
        <w:t>ь</w:t>
      </w:r>
      <w:r w:rsidR="00A46667">
        <w:rPr>
          <w:rFonts w:ascii="Times New Roman" w:eastAsia="Calibri" w:hAnsi="Times New Roman" w:cs="Times New Roman"/>
          <w:sz w:val="26"/>
          <w:szCs w:val="26"/>
        </w:rPr>
        <w:t xml:space="preserve"> с контроля.</w:t>
      </w:r>
    </w:p>
    <w:p w14:paraId="3FDC5533" w14:textId="77777777" w:rsidR="00DB79E0" w:rsidRDefault="00DB79E0" w:rsidP="00076543">
      <w:pPr>
        <w:tabs>
          <w:tab w:val="left" w:pos="0"/>
        </w:tabs>
        <w:spacing w:after="0"/>
        <w:ind w:firstLine="709"/>
        <w:jc w:val="both"/>
        <w:rPr>
          <w:rFonts w:ascii="Times New Roman" w:eastAsia="Calibri" w:hAnsi="Times New Roman" w:cs="Times New Roman"/>
          <w:i/>
          <w:sz w:val="26"/>
          <w:szCs w:val="26"/>
        </w:rPr>
      </w:pPr>
    </w:p>
    <w:p w14:paraId="6C4B6B53" w14:textId="63A307B1" w:rsidR="008D1ADB" w:rsidRPr="00DB79E0" w:rsidRDefault="00DB79E0" w:rsidP="00076543">
      <w:pPr>
        <w:pStyle w:val="a5"/>
        <w:tabs>
          <w:tab w:val="left" w:pos="0"/>
        </w:tabs>
        <w:spacing w:after="0"/>
        <w:ind w:left="0" w:firstLine="709"/>
        <w:contextualSpacing w:val="0"/>
        <w:jc w:val="both"/>
        <w:rPr>
          <w:rFonts w:ascii="Times New Roman" w:eastAsia="Calibri" w:hAnsi="Times New Roman" w:cs="Times New Roman"/>
          <w:sz w:val="26"/>
          <w:szCs w:val="26"/>
        </w:rPr>
      </w:pPr>
      <w:r w:rsidRPr="00DB79E0">
        <w:rPr>
          <w:rFonts w:ascii="Times New Roman" w:eastAsia="Calibri" w:hAnsi="Times New Roman" w:cs="Times New Roman"/>
          <w:i/>
          <w:sz w:val="26"/>
          <w:szCs w:val="26"/>
        </w:rPr>
        <w:t>По третьему вопросу повестки заседания Коллегии</w:t>
      </w:r>
      <w:r w:rsidRPr="00DB79E0">
        <w:rPr>
          <w:rFonts w:ascii="Times New Roman" w:eastAsia="Calibri" w:hAnsi="Times New Roman" w:cs="Times New Roman"/>
          <w:sz w:val="26"/>
          <w:szCs w:val="26"/>
        </w:rPr>
        <w:t xml:space="preserve"> согласованы изменения в План контрольных и экспертно-аналитических мероприятий Контрольно-счетной палаты Забайкальского края на 2022 год.</w:t>
      </w:r>
    </w:p>
    <w:p w14:paraId="40E6CD92" w14:textId="77777777" w:rsidR="008D1ADB" w:rsidRPr="00DB79E0" w:rsidRDefault="008D1ADB" w:rsidP="00076543">
      <w:pPr>
        <w:pStyle w:val="a5"/>
        <w:tabs>
          <w:tab w:val="left" w:pos="0"/>
        </w:tabs>
        <w:spacing w:after="0"/>
        <w:ind w:left="0" w:firstLine="709"/>
        <w:contextualSpacing w:val="0"/>
        <w:jc w:val="both"/>
        <w:rPr>
          <w:rFonts w:ascii="Times New Roman" w:eastAsia="Calibri" w:hAnsi="Times New Roman" w:cs="Times New Roman"/>
          <w:sz w:val="26"/>
          <w:szCs w:val="26"/>
        </w:rPr>
      </w:pPr>
    </w:p>
    <w:p w14:paraId="17AE6D1D" w14:textId="2FF7749B" w:rsidR="004F5507" w:rsidRPr="00DB79E0" w:rsidRDefault="004F5507" w:rsidP="00076543">
      <w:pPr>
        <w:pStyle w:val="a5"/>
        <w:tabs>
          <w:tab w:val="left" w:pos="709"/>
        </w:tabs>
        <w:spacing w:after="0"/>
        <w:ind w:left="0" w:firstLine="709"/>
        <w:contextualSpacing w:val="0"/>
        <w:jc w:val="both"/>
        <w:rPr>
          <w:rFonts w:ascii="Times New Roman" w:eastAsia="Calibri" w:hAnsi="Times New Roman" w:cs="Times New Roman"/>
          <w:sz w:val="26"/>
          <w:szCs w:val="26"/>
        </w:rPr>
      </w:pPr>
    </w:p>
    <w:p w14:paraId="28AFBE8F" w14:textId="77777777" w:rsidR="004F5507" w:rsidRPr="007F3523" w:rsidRDefault="004F5507" w:rsidP="007F3523">
      <w:pPr>
        <w:spacing w:after="0" w:line="240" w:lineRule="auto"/>
        <w:ind w:firstLine="709"/>
        <w:jc w:val="both"/>
        <w:rPr>
          <w:rFonts w:ascii="Times New Roman" w:eastAsia="Times New Roman" w:hAnsi="Times New Roman" w:cs="Times New Roman"/>
          <w:b/>
          <w:bCs/>
          <w:sz w:val="26"/>
          <w:szCs w:val="26"/>
          <w:lang w:eastAsia="ru-RU" w:bidi="ru-RU"/>
        </w:rPr>
      </w:pPr>
    </w:p>
    <w:p w14:paraId="42640BB4" w14:textId="77777777" w:rsidR="00BD2C92" w:rsidRPr="007F3523" w:rsidRDefault="00BD2C92" w:rsidP="007F3523">
      <w:pPr>
        <w:spacing w:line="240" w:lineRule="auto"/>
        <w:ind w:firstLine="709"/>
        <w:jc w:val="both"/>
        <w:rPr>
          <w:rFonts w:ascii="Times New Roman" w:eastAsia="Calibri" w:hAnsi="Times New Roman" w:cs="Times New Roman"/>
          <w:bCs/>
          <w:sz w:val="26"/>
          <w:szCs w:val="26"/>
        </w:rPr>
      </w:pPr>
    </w:p>
    <w:sectPr w:rsidR="00BD2C92" w:rsidRPr="007F3523" w:rsidSect="00490F5E">
      <w:headerReference w:type="default" r:id="rId8"/>
      <w:pgSz w:w="11906" w:h="16838"/>
      <w:pgMar w:top="426" w:right="707" w:bottom="426"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8974C" w14:textId="77777777" w:rsidR="004E5C47" w:rsidRDefault="004E5C47">
      <w:pPr>
        <w:spacing w:after="0" w:line="240" w:lineRule="auto"/>
      </w:pPr>
      <w:r>
        <w:separator/>
      </w:r>
    </w:p>
  </w:endnote>
  <w:endnote w:type="continuationSeparator" w:id="0">
    <w:p w14:paraId="704A8A3F" w14:textId="77777777" w:rsidR="004E5C47" w:rsidRDefault="004E5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58EC2" w14:textId="77777777" w:rsidR="004E5C47" w:rsidRDefault="004E5C47">
      <w:pPr>
        <w:spacing w:after="0" w:line="240" w:lineRule="auto"/>
      </w:pPr>
      <w:r>
        <w:separator/>
      </w:r>
    </w:p>
  </w:footnote>
  <w:footnote w:type="continuationSeparator" w:id="0">
    <w:p w14:paraId="0AA129EE" w14:textId="77777777" w:rsidR="004E5C47" w:rsidRDefault="004E5C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11CB8" w14:textId="77777777" w:rsidR="00E07E3B" w:rsidRDefault="0084253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D0291"/>
    <w:multiLevelType w:val="hybridMultilevel"/>
    <w:tmpl w:val="5C628502"/>
    <w:lvl w:ilvl="0" w:tplc="EC2036A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F9D2315"/>
    <w:multiLevelType w:val="multilevel"/>
    <w:tmpl w:val="1090A59E"/>
    <w:lvl w:ilvl="0">
      <w:start w:val="3"/>
      <w:numFmt w:val="decimal"/>
      <w:lvlText w:val="%1."/>
      <w:lvlJc w:val="left"/>
      <w:pPr>
        <w:ind w:left="450" w:hanging="450"/>
      </w:pPr>
      <w:rPr>
        <w:rFonts w:hint="default"/>
      </w:rPr>
    </w:lvl>
    <w:lvl w:ilvl="1">
      <w:start w:val="6"/>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 w15:restartNumberingAfterBreak="0">
    <w:nsid w:val="7ACE01EB"/>
    <w:multiLevelType w:val="hybridMultilevel"/>
    <w:tmpl w:val="296C68B8"/>
    <w:lvl w:ilvl="0" w:tplc="C8B2D746">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B9A"/>
    <w:rsid w:val="00002D31"/>
    <w:rsid w:val="000037D9"/>
    <w:rsid w:val="0000561E"/>
    <w:rsid w:val="0001065B"/>
    <w:rsid w:val="00012018"/>
    <w:rsid w:val="00012386"/>
    <w:rsid w:val="00017D68"/>
    <w:rsid w:val="00020EA1"/>
    <w:rsid w:val="00021D92"/>
    <w:rsid w:val="00024DA5"/>
    <w:rsid w:val="00025FB5"/>
    <w:rsid w:val="000310FC"/>
    <w:rsid w:val="00033D1E"/>
    <w:rsid w:val="00034204"/>
    <w:rsid w:val="00034314"/>
    <w:rsid w:val="000358E1"/>
    <w:rsid w:val="00035CB3"/>
    <w:rsid w:val="00036E35"/>
    <w:rsid w:val="00045AB1"/>
    <w:rsid w:val="00050C82"/>
    <w:rsid w:val="000519F5"/>
    <w:rsid w:val="00051A2C"/>
    <w:rsid w:val="00052A30"/>
    <w:rsid w:val="00053230"/>
    <w:rsid w:val="00055197"/>
    <w:rsid w:val="00061F30"/>
    <w:rsid w:val="000623D7"/>
    <w:rsid w:val="000642D4"/>
    <w:rsid w:val="0006482F"/>
    <w:rsid w:val="00067014"/>
    <w:rsid w:val="00073D92"/>
    <w:rsid w:val="00075C11"/>
    <w:rsid w:val="00076543"/>
    <w:rsid w:val="00081A34"/>
    <w:rsid w:val="00081A73"/>
    <w:rsid w:val="000826C7"/>
    <w:rsid w:val="000837D8"/>
    <w:rsid w:val="00084461"/>
    <w:rsid w:val="00084BE1"/>
    <w:rsid w:val="00086292"/>
    <w:rsid w:val="00086352"/>
    <w:rsid w:val="00087063"/>
    <w:rsid w:val="00090344"/>
    <w:rsid w:val="00090858"/>
    <w:rsid w:val="00091984"/>
    <w:rsid w:val="000935BF"/>
    <w:rsid w:val="00096368"/>
    <w:rsid w:val="00097250"/>
    <w:rsid w:val="000974C2"/>
    <w:rsid w:val="000A0ED4"/>
    <w:rsid w:val="000A1946"/>
    <w:rsid w:val="000A2AA8"/>
    <w:rsid w:val="000A30B8"/>
    <w:rsid w:val="000A37B4"/>
    <w:rsid w:val="000A41BF"/>
    <w:rsid w:val="000A5717"/>
    <w:rsid w:val="000A5BDE"/>
    <w:rsid w:val="000B05FB"/>
    <w:rsid w:val="000B07C9"/>
    <w:rsid w:val="000B1D1D"/>
    <w:rsid w:val="000B1D30"/>
    <w:rsid w:val="000B3B7D"/>
    <w:rsid w:val="000B449E"/>
    <w:rsid w:val="000B4FD3"/>
    <w:rsid w:val="000B5581"/>
    <w:rsid w:val="000B5DEE"/>
    <w:rsid w:val="000B772E"/>
    <w:rsid w:val="000C0586"/>
    <w:rsid w:val="000C3F12"/>
    <w:rsid w:val="000C5355"/>
    <w:rsid w:val="000C5CFF"/>
    <w:rsid w:val="000C7A14"/>
    <w:rsid w:val="000D0612"/>
    <w:rsid w:val="000D1437"/>
    <w:rsid w:val="000D3035"/>
    <w:rsid w:val="000D5067"/>
    <w:rsid w:val="000E5E77"/>
    <w:rsid w:val="000E6A1F"/>
    <w:rsid w:val="000F0AD7"/>
    <w:rsid w:val="000F113B"/>
    <w:rsid w:val="000F16F8"/>
    <w:rsid w:val="000F332F"/>
    <w:rsid w:val="000F3BEA"/>
    <w:rsid w:val="000F7AC5"/>
    <w:rsid w:val="00102783"/>
    <w:rsid w:val="001059A4"/>
    <w:rsid w:val="001125D3"/>
    <w:rsid w:val="0011347A"/>
    <w:rsid w:val="0011661B"/>
    <w:rsid w:val="0011662E"/>
    <w:rsid w:val="00121C11"/>
    <w:rsid w:val="00122A9D"/>
    <w:rsid w:val="0012400B"/>
    <w:rsid w:val="00124F06"/>
    <w:rsid w:val="001316BC"/>
    <w:rsid w:val="001319EF"/>
    <w:rsid w:val="00134155"/>
    <w:rsid w:val="00135CEC"/>
    <w:rsid w:val="00136120"/>
    <w:rsid w:val="00140341"/>
    <w:rsid w:val="001419D2"/>
    <w:rsid w:val="00142884"/>
    <w:rsid w:val="00143DF8"/>
    <w:rsid w:val="001448F8"/>
    <w:rsid w:val="00145105"/>
    <w:rsid w:val="001456CF"/>
    <w:rsid w:val="001469ED"/>
    <w:rsid w:val="00146FB5"/>
    <w:rsid w:val="00150237"/>
    <w:rsid w:val="00150417"/>
    <w:rsid w:val="001509B2"/>
    <w:rsid w:val="00150CB3"/>
    <w:rsid w:val="00153033"/>
    <w:rsid w:val="0015318F"/>
    <w:rsid w:val="001545BD"/>
    <w:rsid w:val="0015749F"/>
    <w:rsid w:val="00160215"/>
    <w:rsid w:val="00164908"/>
    <w:rsid w:val="00171BCA"/>
    <w:rsid w:val="00171CE1"/>
    <w:rsid w:val="001723B3"/>
    <w:rsid w:val="00174FCB"/>
    <w:rsid w:val="001755DA"/>
    <w:rsid w:val="00175675"/>
    <w:rsid w:val="00177B23"/>
    <w:rsid w:val="00180483"/>
    <w:rsid w:val="00181D94"/>
    <w:rsid w:val="00182A90"/>
    <w:rsid w:val="00182EE0"/>
    <w:rsid w:val="00183343"/>
    <w:rsid w:val="0018559A"/>
    <w:rsid w:val="00185DC3"/>
    <w:rsid w:val="001868BD"/>
    <w:rsid w:val="00190535"/>
    <w:rsid w:val="0019081F"/>
    <w:rsid w:val="00191B6B"/>
    <w:rsid w:val="0019484B"/>
    <w:rsid w:val="00195C90"/>
    <w:rsid w:val="001A16E5"/>
    <w:rsid w:val="001A197E"/>
    <w:rsid w:val="001A31A2"/>
    <w:rsid w:val="001A3A6D"/>
    <w:rsid w:val="001B2F6A"/>
    <w:rsid w:val="001B327B"/>
    <w:rsid w:val="001B6037"/>
    <w:rsid w:val="001C3227"/>
    <w:rsid w:val="001C61EB"/>
    <w:rsid w:val="001C6247"/>
    <w:rsid w:val="001C72E6"/>
    <w:rsid w:val="001C7DF9"/>
    <w:rsid w:val="001D0B6D"/>
    <w:rsid w:val="001D26C4"/>
    <w:rsid w:val="001E2A9E"/>
    <w:rsid w:val="001E4D85"/>
    <w:rsid w:val="001E4F06"/>
    <w:rsid w:val="001F0073"/>
    <w:rsid w:val="001F34ED"/>
    <w:rsid w:val="001F5084"/>
    <w:rsid w:val="001F601B"/>
    <w:rsid w:val="002007EC"/>
    <w:rsid w:val="00202546"/>
    <w:rsid w:val="002038D8"/>
    <w:rsid w:val="00204A38"/>
    <w:rsid w:val="00207A3E"/>
    <w:rsid w:val="00211A18"/>
    <w:rsid w:val="00214868"/>
    <w:rsid w:val="00215421"/>
    <w:rsid w:val="00216B9C"/>
    <w:rsid w:val="00220B42"/>
    <w:rsid w:val="00221056"/>
    <w:rsid w:val="00222B0F"/>
    <w:rsid w:val="00224230"/>
    <w:rsid w:val="00225C1F"/>
    <w:rsid w:val="00230063"/>
    <w:rsid w:val="00232CE3"/>
    <w:rsid w:val="00235782"/>
    <w:rsid w:val="00236632"/>
    <w:rsid w:val="00237382"/>
    <w:rsid w:val="002420C5"/>
    <w:rsid w:val="00242BE6"/>
    <w:rsid w:val="00243C0D"/>
    <w:rsid w:val="00244C29"/>
    <w:rsid w:val="00245492"/>
    <w:rsid w:val="00247F0D"/>
    <w:rsid w:val="00251FA5"/>
    <w:rsid w:val="002520E3"/>
    <w:rsid w:val="00252BDB"/>
    <w:rsid w:val="002533D9"/>
    <w:rsid w:val="00255916"/>
    <w:rsid w:val="00260E12"/>
    <w:rsid w:val="00261B12"/>
    <w:rsid w:val="00261DC5"/>
    <w:rsid w:val="0026292D"/>
    <w:rsid w:val="00262C0A"/>
    <w:rsid w:val="0026547D"/>
    <w:rsid w:val="0026633B"/>
    <w:rsid w:val="00267325"/>
    <w:rsid w:val="00271220"/>
    <w:rsid w:val="002730F3"/>
    <w:rsid w:val="00274532"/>
    <w:rsid w:val="0027535E"/>
    <w:rsid w:val="00276050"/>
    <w:rsid w:val="00276CFF"/>
    <w:rsid w:val="00280CFF"/>
    <w:rsid w:val="002818A4"/>
    <w:rsid w:val="00282A46"/>
    <w:rsid w:val="002932BB"/>
    <w:rsid w:val="002A4F25"/>
    <w:rsid w:val="002A5829"/>
    <w:rsid w:val="002A6709"/>
    <w:rsid w:val="002B1296"/>
    <w:rsid w:val="002B401A"/>
    <w:rsid w:val="002B6EB1"/>
    <w:rsid w:val="002B72A6"/>
    <w:rsid w:val="002B7900"/>
    <w:rsid w:val="002B7ABB"/>
    <w:rsid w:val="002C0EFD"/>
    <w:rsid w:val="002C2414"/>
    <w:rsid w:val="002C41BB"/>
    <w:rsid w:val="002D1026"/>
    <w:rsid w:val="002D16FD"/>
    <w:rsid w:val="002D1AB7"/>
    <w:rsid w:val="002D29D8"/>
    <w:rsid w:val="002D2ACD"/>
    <w:rsid w:val="002D3200"/>
    <w:rsid w:val="002D3604"/>
    <w:rsid w:val="002D4011"/>
    <w:rsid w:val="002D4A1C"/>
    <w:rsid w:val="002D66F7"/>
    <w:rsid w:val="002E135B"/>
    <w:rsid w:val="002E25E9"/>
    <w:rsid w:val="002E5AB8"/>
    <w:rsid w:val="002E5FA4"/>
    <w:rsid w:val="002E68C3"/>
    <w:rsid w:val="002E77F6"/>
    <w:rsid w:val="002F4EA6"/>
    <w:rsid w:val="002F5484"/>
    <w:rsid w:val="002F56B3"/>
    <w:rsid w:val="002F725E"/>
    <w:rsid w:val="002F7C6B"/>
    <w:rsid w:val="003005E4"/>
    <w:rsid w:val="003014EB"/>
    <w:rsid w:val="0030659C"/>
    <w:rsid w:val="003067E5"/>
    <w:rsid w:val="00307F43"/>
    <w:rsid w:val="003112BB"/>
    <w:rsid w:val="0031216B"/>
    <w:rsid w:val="00312694"/>
    <w:rsid w:val="00313181"/>
    <w:rsid w:val="00313F31"/>
    <w:rsid w:val="0031406A"/>
    <w:rsid w:val="0032027D"/>
    <w:rsid w:val="00320456"/>
    <w:rsid w:val="00320BB0"/>
    <w:rsid w:val="00320F77"/>
    <w:rsid w:val="00321447"/>
    <w:rsid w:val="00322E0D"/>
    <w:rsid w:val="00326FE0"/>
    <w:rsid w:val="00330221"/>
    <w:rsid w:val="00330E88"/>
    <w:rsid w:val="0033203D"/>
    <w:rsid w:val="00333700"/>
    <w:rsid w:val="0033472B"/>
    <w:rsid w:val="00334C3C"/>
    <w:rsid w:val="00334EF3"/>
    <w:rsid w:val="00335985"/>
    <w:rsid w:val="0033686E"/>
    <w:rsid w:val="0034097F"/>
    <w:rsid w:val="00341199"/>
    <w:rsid w:val="00341569"/>
    <w:rsid w:val="00342EA8"/>
    <w:rsid w:val="00345FFA"/>
    <w:rsid w:val="00347781"/>
    <w:rsid w:val="00347EE8"/>
    <w:rsid w:val="003560C4"/>
    <w:rsid w:val="00357042"/>
    <w:rsid w:val="00357149"/>
    <w:rsid w:val="0036143B"/>
    <w:rsid w:val="00361CE8"/>
    <w:rsid w:val="0036252F"/>
    <w:rsid w:val="00366C0E"/>
    <w:rsid w:val="00366F72"/>
    <w:rsid w:val="00367C3F"/>
    <w:rsid w:val="00367D83"/>
    <w:rsid w:val="00370ACE"/>
    <w:rsid w:val="00373617"/>
    <w:rsid w:val="0037559E"/>
    <w:rsid w:val="003767CE"/>
    <w:rsid w:val="00376992"/>
    <w:rsid w:val="00376B84"/>
    <w:rsid w:val="003804BA"/>
    <w:rsid w:val="003814B6"/>
    <w:rsid w:val="00382281"/>
    <w:rsid w:val="0038250C"/>
    <w:rsid w:val="00382632"/>
    <w:rsid w:val="00383871"/>
    <w:rsid w:val="003838A7"/>
    <w:rsid w:val="00384E8E"/>
    <w:rsid w:val="00384F13"/>
    <w:rsid w:val="0038544E"/>
    <w:rsid w:val="003876B5"/>
    <w:rsid w:val="00387CE1"/>
    <w:rsid w:val="0039156C"/>
    <w:rsid w:val="00393B8A"/>
    <w:rsid w:val="00393E3B"/>
    <w:rsid w:val="003A07B9"/>
    <w:rsid w:val="003A0C7A"/>
    <w:rsid w:val="003A1AFB"/>
    <w:rsid w:val="003A216D"/>
    <w:rsid w:val="003A358C"/>
    <w:rsid w:val="003A4CB5"/>
    <w:rsid w:val="003A4F25"/>
    <w:rsid w:val="003A5241"/>
    <w:rsid w:val="003A5687"/>
    <w:rsid w:val="003B0435"/>
    <w:rsid w:val="003B4C62"/>
    <w:rsid w:val="003C4767"/>
    <w:rsid w:val="003C4AD3"/>
    <w:rsid w:val="003C52D6"/>
    <w:rsid w:val="003D1A50"/>
    <w:rsid w:val="003D25B0"/>
    <w:rsid w:val="003D384E"/>
    <w:rsid w:val="003D4243"/>
    <w:rsid w:val="003E311F"/>
    <w:rsid w:val="003E4138"/>
    <w:rsid w:val="003E4CD5"/>
    <w:rsid w:val="003E788C"/>
    <w:rsid w:val="003F02EC"/>
    <w:rsid w:val="003F0DC7"/>
    <w:rsid w:val="003F65FF"/>
    <w:rsid w:val="003F70D9"/>
    <w:rsid w:val="003F74D4"/>
    <w:rsid w:val="003F7B10"/>
    <w:rsid w:val="004021B6"/>
    <w:rsid w:val="00403970"/>
    <w:rsid w:val="00403DBA"/>
    <w:rsid w:val="004047A4"/>
    <w:rsid w:val="0040535F"/>
    <w:rsid w:val="004066C1"/>
    <w:rsid w:val="00407140"/>
    <w:rsid w:val="004078D4"/>
    <w:rsid w:val="004112A5"/>
    <w:rsid w:val="00413058"/>
    <w:rsid w:val="0041481E"/>
    <w:rsid w:val="0042034D"/>
    <w:rsid w:val="004208C5"/>
    <w:rsid w:val="00420A87"/>
    <w:rsid w:val="00422D25"/>
    <w:rsid w:val="004254B5"/>
    <w:rsid w:val="00425CC7"/>
    <w:rsid w:val="00426F71"/>
    <w:rsid w:val="004316A3"/>
    <w:rsid w:val="004337F3"/>
    <w:rsid w:val="004351CB"/>
    <w:rsid w:val="004352AF"/>
    <w:rsid w:val="004371C8"/>
    <w:rsid w:val="00437FCD"/>
    <w:rsid w:val="0044039E"/>
    <w:rsid w:val="00444E1D"/>
    <w:rsid w:val="0044705D"/>
    <w:rsid w:val="00451845"/>
    <w:rsid w:val="00451D0A"/>
    <w:rsid w:val="00453CA2"/>
    <w:rsid w:val="00455E79"/>
    <w:rsid w:val="0045662F"/>
    <w:rsid w:val="00457BD5"/>
    <w:rsid w:val="00462E78"/>
    <w:rsid w:val="00463689"/>
    <w:rsid w:val="00463E01"/>
    <w:rsid w:val="00463F32"/>
    <w:rsid w:val="0046713F"/>
    <w:rsid w:val="00472581"/>
    <w:rsid w:val="00480015"/>
    <w:rsid w:val="00480C5E"/>
    <w:rsid w:val="0048149D"/>
    <w:rsid w:val="00486413"/>
    <w:rsid w:val="00486775"/>
    <w:rsid w:val="00490830"/>
    <w:rsid w:val="00490F5E"/>
    <w:rsid w:val="00496080"/>
    <w:rsid w:val="004A00BC"/>
    <w:rsid w:val="004A03C9"/>
    <w:rsid w:val="004A25B8"/>
    <w:rsid w:val="004A7820"/>
    <w:rsid w:val="004B07D2"/>
    <w:rsid w:val="004B3AFA"/>
    <w:rsid w:val="004B6B56"/>
    <w:rsid w:val="004C1940"/>
    <w:rsid w:val="004C2057"/>
    <w:rsid w:val="004C20B9"/>
    <w:rsid w:val="004C4EF5"/>
    <w:rsid w:val="004C5B94"/>
    <w:rsid w:val="004C665D"/>
    <w:rsid w:val="004C6A18"/>
    <w:rsid w:val="004C74F5"/>
    <w:rsid w:val="004C76D0"/>
    <w:rsid w:val="004D0526"/>
    <w:rsid w:val="004D1586"/>
    <w:rsid w:val="004D272F"/>
    <w:rsid w:val="004D45E9"/>
    <w:rsid w:val="004D66F1"/>
    <w:rsid w:val="004D713F"/>
    <w:rsid w:val="004E00B3"/>
    <w:rsid w:val="004E0CD7"/>
    <w:rsid w:val="004E2E39"/>
    <w:rsid w:val="004E58C4"/>
    <w:rsid w:val="004E5C47"/>
    <w:rsid w:val="004E6EA2"/>
    <w:rsid w:val="004F0F08"/>
    <w:rsid w:val="004F2241"/>
    <w:rsid w:val="004F5507"/>
    <w:rsid w:val="004F7575"/>
    <w:rsid w:val="00500583"/>
    <w:rsid w:val="00503303"/>
    <w:rsid w:val="005038FF"/>
    <w:rsid w:val="005040BD"/>
    <w:rsid w:val="0050571C"/>
    <w:rsid w:val="00506817"/>
    <w:rsid w:val="005078B4"/>
    <w:rsid w:val="00511291"/>
    <w:rsid w:val="005151D9"/>
    <w:rsid w:val="00516D32"/>
    <w:rsid w:val="005261E3"/>
    <w:rsid w:val="00531393"/>
    <w:rsid w:val="0053313D"/>
    <w:rsid w:val="005342FD"/>
    <w:rsid w:val="005344A6"/>
    <w:rsid w:val="005349E4"/>
    <w:rsid w:val="005359EC"/>
    <w:rsid w:val="005362C4"/>
    <w:rsid w:val="00537E17"/>
    <w:rsid w:val="00540505"/>
    <w:rsid w:val="005416F4"/>
    <w:rsid w:val="00542CD2"/>
    <w:rsid w:val="00544201"/>
    <w:rsid w:val="00545C74"/>
    <w:rsid w:val="00545D43"/>
    <w:rsid w:val="00546E41"/>
    <w:rsid w:val="00547A82"/>
    <w:rsid w:val="00553BF5"/>
    <w:rsid w:val="005564DB"/>
    <w:rsid w:val="005567DA"/>
    <w:rsid w:val="0056461F"/>
    <w:rsid w:val="0056774E"/>
    <w:rsid w:val="00567751"/>
    <w:rsid w:val="005710E9"/>
    <w:rsid w:val="005718D6"/>
    <w:rsid w:val="00571D62"/>
    <w:rsid w:val="00573755"/>
    <w:rsid w:val="005748A2"/>
    <w:rsid w:val="00575FE5"/>
    <w:rsid w:val="00576078"/>
    <w:rsid w:val="0057760F"/>
    <w:rsid w:val="00583AA4"/>
    <w:rsid w:val="00591574"/>
    <w:rsid w:val="00594A98"/>
    <w:rsid w:val="005955E0"/>
    <w:rsid w:val="00596B48"/>
    <w:rsid w:val="00596E7A"/>
    <w:rsid w:val="005A0217"/>
    <w:rsid w:val="005A0352"/>
    <w:rsid w:val="005A08F4"/>
    <w:rsid w:val="005A1A75"/>
    <w:rsid w:val="005A1CDF"/>
    <w:rsid w:val="005A4260"/>
    <w:rsid w:val="005A50FD"/>
    <w:rsid w:val="005A5E00"/>
    <w:rsid w:val="005A62AD"/>
    <w:rsid w:val="005B0B40"/>
    <w:rsid w:val="005B1B14"/>
    <w:rsid w:val="005B3C58"/>
    <w:rsid w:val="005B4F87"/>
    <w:rsid w:val="005B731E"/>
    <w:rsid w:val="005B7F47"/>
    <w:rsid w:val="005C03D8"/>
    <w:rsid w:val="005C29B1"/>
    <w:rsid w:val="005C4518"/>
    <w:rsid w:val="005C6918"/>
    <w:rsid w:val="005D06B5"/>
    <w:rsid w:val="005D0C0A"/>
    <w:rsid w:val="005D17D6"/>
    <w:rsid w:val="005D2872"/>
    <w:rsid w:val="005D2982"/>
    <w:rsid w:val="005D3229"/>
    <w:rsid w:val="005D3674"/>
    <w:rsid w:val="005D5138"/>
    <w:rsid w:val="005D5B53"/>
    <w:rsid w:val="005D7CDA"/>
    <w:rsid w:val="005E1145"/>
    <w:rsid w:val="005E1F1B"/>
    <w:rsid w:val="005E237D"/>
    <w:rsid w:val="005E4945"/>
    <w:rsid w:val="005F14E9"/>
    <w:rsid w:val="005F2344"/>
    <w:rsid w:val="005F49F6"/>
    <w:rsid w:val="00601F36"/>
    <w:rsid w:val="006061F6"/>
    <w:rsid w:val="00606362"/>
    <w:rsid w:val="0060751E"/>
    <w:rsid w:val="006106DB"/>
    <w:rsid w:val="00611F0A"/>
    <w:rsid w:val="0061249D"/>
    <w:rsid w:val="00614D3A"/>
    <w:rsid w:val="006154EF"/>
    <w:rsid w:val="0061586B"/>
    <w:rsid w:val="006255CE"/>
    <w:rsid w:val="00626AF1"/>
    <w:rsid w:val="00626E1D"/>
    <w:rsid w:val="00630777"/>
    <w:rsid w:val="00630DE3"/>
    <w:rsid w:val="0063155D"/>
    <w:rsid w:val="006369F9"/>
    <w:rsid w:val="006403FF"/>
    <w:rsid w:val="0064087D"/>
    <w:rsid w:val="006417C7"/>
    <w:rsid w:val="00646B0C"/>
    <w:rsid w:val="00646FDF"/>
    <w:rsid w:val="00647E4B"/>
    <w:rsid w:val="00651137"/>
    <w:rsid w:val="00654473"/>
    <w:rsid w:val="00656218"/>
    <w:rsid w:val="006621AA"/>
    <w:rsid w:val="006636A0"/>
    <w:rsid w:val="00672C7F"/>
    <w:rsid w:val="00675466"/>
    <w:rsid w:val="00677C0E"/>
    <w:rsid w:val="0068011A"/>
    <w:rsid w:val="006818AD"/>
    <w:rsid w:val="006818B1"/>
    <w:rsid w:val="00681FCB"/>
    <w:rsid w:val="0068271F"/>
    <w:rsid w:val="00684980"/>
    <w:rsid w:val="00684C2B"/>
    <w:rsid w:val="00685BA0"/>
    <w:rsid w:val="00685E1D"/>
    <w:rsid w:val="006907AC"/>
    <w:rsid w:val="00690F67"/>
    <w:rsid w:val="00693E3B"/>
    <w:rsid w:val="00694019"/>
    <w:rsid w:val="00696F5A"/>
    <w:rsid w:val="006975FC"/>
    <w:rsid w:val="006A1DF8"/>
    <w:rsid w:val="006A20F3"/>
    <w:rsid w:val="006A3081"/>
    <w:rsid w:val="006A328F"/>
    <w:rsid w:val="006A45F4"/>
    <w:rsid w:val="006A52B7"/>
    <w:rsid w:val="006A747B"/>
    <w:rsid w:val="006B10F8"/>
    <w:rsid w:val="006B2E71"/>
    <w:rsid w:val="006B3532"/>
    <w:rsid w:val="006C027E"/>
    <w:rsid w:val="006C08B4"/>
    <w:rsid w:val="006C15EC"/>
    <w:rsid w:val="006D6B07"/>
    <w:rsid w:val="006E059F"/>
    <w:rsid w:val="006E1290"/>
    <w:rsid w:val="006E2EC3"/>
    <w:rsid w:val="006E4ED6"/>
    <w:rsid w:val="006E61E7"/>
    <w:rsid w:val="006E778E"/>
    <w:rsid w:val="006E78C1"/>
    <w:rsid w:val="006E7AD4"/>
    <w:rsid w:val="006F05DB"/>
    <w:rsid w:val="006F0DB1"/>
    <w:rsid w:val="006F1F82"/>
    <w:rsid w:val="006F20EE"/>
    <w:rsid w:val="006F281B"/>
    <w:rsid w:val="006F3473"/>
    <w:rsid w:val="006F4711"/>
    <w:rsid w:val="006F773D"/>
    <w:rsid w:val="00700AAF"/>
    <w:rsid w:val="007023CB"/>
    <w:rsid w:val="00702A2F"/>
    <w:rsid w:val="0070310A"/>
    <w:rsid w:val="00704A82"/>
    <w:rsid w:val="007058A1"/>
    <w:rsid w:val="00707EBA"/>
    <w:rsid w:val="00710822"/>
    <w:rsid w:val="00710D1B"/>
    <w:rsid w:val="00710E84"/>
    <w:rsid w:val="00715063"/>
    <w:rsid w:val="00716B9A"/>
    <w:rsid w:val="00717362"/>
    <w:rsid w:val="00717AEA"/>
    <w:rsid w:val="00722B61"/>
    <w:rsid w:val="007231CE"/>
    <w:rsid w:val="0072328D"/>
    <w:rsid w:val="00724F08"/>
    <w:rsid w:val="007312FD"/>
    <w:rsid w:val="00732573"/>
    <w:rsid w:val="00732C1E"/>
    <w:rsid w:val="00735067"/>
    <w:rsid w:val="00736894"/>
    <w:rsid w:val="00737C51"/>
    <w:rsid w:val="00742C59"/>
    <w:rsid w:val="00744659"/>
    <w:rsid w:val="00752816"/>
    <w:rsid w:val="00753CBE"/>
    <w:rsid w:val="00753CF2"/>
    <w:rsid w:val="00754711"/>
    <w:rsid w:val="00754BB3"/>
    <w:rsid w:val="007560F0"/>
    <w:rsid w:val="00757E9E"/>
    <w:rsid w:val="00761E1F"/>
    <w:rsid w:val="00762042"/>
    <w:rsid w:val="00763582"/>
    <w:rsid w:val="00763CF1"/>
    <w:rsid w:val="00765443"/>
    <w:rsid w:val="0076754C"/>
    <w:rsid w:val="0077495D"/>
    <w:rsid w:val="00777AB9"/>
    <w:rsid w:val="00780679"/>
    <w:rsid w:val="00783B20"/>
    <w:rsid w:val="00783DC8"/>
    <w:rsid w:val="007842B3"/>
    <w:rsid w:val="00787BB1"/>
    <w:rsid w:val="00794266"/>
    <w:rsid w:val="00797AEC"/>
    <w:rsid w:val="007A0C9A"/>
    <w:rsid w:val="007A128C"/>
    <w:rsid w:val="007A5F84"/>
    <w:rsid w:val="007A6538"/>
    <w:rsid w:val="007A6AB0"/>
    <w:rsid w:val="007A7960"/>
    <w:rsid w:val="007B21C5"/>
    <w:rsid w:val="007B77AB"/>
    <w:rsid w:val="007C25BC"/>
    <w:rsid w:val="007C4748"/>
    <w:rsid w:val="007C7AC6"/>
    <w:rsid w:val="007C7F31"/>
    <w:rsid w:val="007D3A01"/>
    <w:rsid w:val="007D4780"/>
    <w:rsid w:val="007E0BCD"/>
    <w:rsid w:val="007E39B0"/>
    <w:rsid w:val="007E506C"/>
    <w:rsid w:val="007E6748"/>
    <w:rsid w:val="007E7AFF"/>
    <w:rsid w:val="007F20F2"/>
    <w:rsid w:val="007F3523"/>
    <w:rsid w:val="007F4745"/>
    <w:rsid w:val="007F4E58"/>
    <w:rsid w:val="007F5096"/>
    <w:rsid w:val="007F513C"/>
    <w:rsid w:val="007F7644"/>
    <w:rsid w:val="008018E5"/>
    <w:rsid w:val="0080229E"/>
    <w:rsid w:val="008043C9"/>
    <w:rsid w:val="0081090F"/>
    <w:rsid w:val="0081207B"/>
    <w:rsid w:val="008143BD"/>
    <w:rsid w:val="00817993"/>
    <w:rsid w:val="008232F0"/>
    <w:rsid w:val="00825B45"/>
    <w:rsid w:val="00826530"/>
    <w:rsid w:val="00831407"/>
    <w:rsid w:val="0083195C"/>
    <w:rsid w:val="00833BC2"/>
    <w:rsid w:val="008379FA"/>
    <w:rsid w:val="00841047"/>
    <w:rsid w:val="0084253B"/>
    <w:rsid w:val="00845B9C"/>
    <w:rsid w:val="00846A10"/>
    <w:rsid w:val="00846E79"/>
    <w:rsid w:val="00853E17"/>
    <w:rsid w:val="00857F4D"/>
    <w:rsid w:val="008602D5"/>
    <w:rsid w:val="008610A8"/>
    <w:rsid w:val="008613BE"/>
    <w:rsid w:val="00861EAC"/>
    <w:rsid w:val="00863A4E"/>
    <w:rsid w:val="00870802"/>
    <w:rsid w:val="0087302A"/>
    <w:rsid w:val="00874F27"/>
    <w:rsid w:val="008756BE"/>
    <w:rsid w:val="008765CF"/>
    <w:rsid w:val="00877C5F"/>
    <w:rsid w:val="008804DD"/>
    <w:rsid w:val="008851EF"/>
    <w:rsid w:val="008877F3"/>
    <w:rsid w:val="00890B89"/>
    <w:rsid w:val="00891171"/>
    <w:rsid w:val="00892BF4"/>
    <w:rsid w:val="008930D1"/>
    <w:rsid w:val="008952D3"/>
    <w:rsid w:val="00897208"/>
    <w:rsid w:val="008A0B00"/>
    <w:rsid w:val="008A1496"/>
    <w:rsid w:val="008A7AEB"/>
    <w:rsid w:val="008B1061"/>
    <w:rsid w:val="008B1CEE"/>
    <w:rsid w:val="008B2387"/>
    <w:rsid w:val="008B3F8F"/>
    <w:rsid w:val="008B52B7"/>
    <w:rsid w:val="008B5C13"/>
    <w:rsid w:val="008B7527"/>
    <w:rsid w:val="008B7D3A"/>
    <w:rsid w:val="008C15EE"/>
    <w:rsid w:val="008C233F"/>
    <w:rsid w:val="008C2EF9"/>
    <w:rsid w:val="008C3367"/>
    <w:rsid w:val="008C4FF6"/>
    <w:rsid w:val="008C5312"/>
    <w:rsid w:val="008D0052"/>
    <w:rsid w:val="008D1ADB"/>
    <w:rsid w:val="008D273A"/>
    <w:rsid w:val="008D2EBA"/>
    <w:rsid w:val="008D31C9"/>
    <w:rsid w:val="008D32B5"/>
    <w:rsid w:val="008D3363"/>
    <w:rsid w:val="008D33A3"/>
    <w:rsid w:val="008D3A59"/>
    <w:rsid w:val="008D5852"/>
    <w:rsid w:val="008D615E"/>
    <w:rsid w:val="008D73B8"/>
    <w:rsid w:val="008D7E44"/>
    <w:rsid w:val="008E02E2"/>
    <w:rsid w:val="008E1DFF"/>
    <w:rsid w:val="008E4BBF"/>
    <w:rsid w:val="008E513C"/>
    <w:rsid w:val="008E605E"/>
    <w:rsid w:val="008F1E49"/>
    <w:rsid w:val="008F41B8"/>
    <w:rsid w:val="00900F1F"/>
    <w:rsid w:val="0090438B"/>
    <w:rsid w:val="00904CB1"/>
    <w:rsid w:val="009067CE"/>
    <w:rsid w:val="00906B78"/>
    <w:rsid w:val="00907AFE"/>
    <w:rsid w:val="00915E8A"/>
    <w:rsid w:val="00917BD1"/>
    <w:rsid w:val="00917DFC"/>
    <w:rsid w:val="00920005"/>
    <w:rsid w:val="00922597"/>
    <w:rsid w:val="009231C7"/>
    <w:rsid w:val="00924320"/>
    <w:rsid w:val="00924679"/>
    <w:rsid w:val="00926233"/>
    <w:rsid w:val="00932BC1"/>
    <w:rsid w:val="009339B0"/>
    <w:rsid w:val="009346D5"/>
    <w:rsid w:val="00937814"/>
    <w:rsid w:val="009401BB"/>
    <w:rsid w:val="009409FD"/>
    <w:rsid w:val="00941065"/>
    <w:rsid w:val="00944FD5"/>
    <w:rsid w:val="009503A5"/>
    <w:rsid w:val="00950446"/>
    <w:rsid w:val="00951B67"/>
    <w:rsid w:val="00951E7E"/>
    <w:rsid w:val="00951E90"/>
    <w:rsid w:val="00953E2F"/>
    <w:rsid w:val="00953EF0"/>
    <w:rsid w:val="00954178"/>
    <w:rsid w:val="009541C1"/>
    <w:rsid w:val="00955806"/>
    <w:rsid w:val="009568BB"/>
    <w:rsid w:val="00957332"/>
    <w:rsid w:val="00957F24"/>
    <w:rsid w:val="00965C24"/>
    <w:rsid w:val="00967B5E"/>
    <w:rsid w:val="00970F18"/>
    <w:rsid w:val="009720CE"/>
    <w:rsid w:val="009727EF"/>
    <w:rsid w:val="009747C8"/>
    <w:rsid w:val="009751A5"/>
    <w:rsid w:val="00975BC0"/>
    <w:rsid w:val="00977938"/>
    <w:rsid w:val="00977960"/>
    <w:rsid w:val="00977D67"/>
    <w:rsid w:val="009820F3"/>
    <w:rsid w:val="00982E54"/>
    <w:rsid w:val="00983078"/>
    <w:rsid w:val="00997E0E"/>
    <w:rsid w:val="009A07B2"/>
    <w:rsid w:val="009A1885"/>
    <w:rsid w:val="009A2332"/>
    <w:rsid w:val="009A3B76"/>
    <w:rsid w:val="009A3C6E"/>
    <w:rsid w:val="009A47A4"/>
    <w:rsid w:val="009A504A"/>
    <w:rsid w:val="009A5257"/>
    <w:rsid w:val="009A615B"/>
    <w:rsid w:val="009A75CE"/>
    <w:rsid w:val="009A7D80"/>
    <w:rsid w:val="009B1091"/>
    <w:rsid w:val="009B46EE"/>
    <w:rsid w:val="009B57D6"/>
    <w:rsid w:val="009B5F11"/>
    <w:rsid w:val="009B6484"/>
    <w:rsid w:val="009B7E94"/>
    <w:rsid w:val="009C0F2F"/>
    <w:rsid w:val="009C5FE6"/>
    <w:rsid w:val="009C6681"/>
    <w:rsid w:val="009C673C"/>
    <w:rsid w:val="009C729B"/>
    <w:rsid w:val="009D03D6"/>
    <w:rsid w:val="009D07C3"/>
    <w:rsid w:val="009D2E02"/>
    <w:rsid w:val="009D2E3C"/>
    <w:rsid w:val="009D4FAB"/>
    <w:rsid w:val="009D7571"/>
    <w:rsid w:val="009E29DA"/>
    <w:rsid w:val="009E2B25"/>
    <w:rsid w:val="009E401E"/>
    <w:rsid w:val="009E47ED"/>
    <w:rsid w:val="009E4EE4"/>
    <w:rsid w:val="009F0DC9"/>
    <w:rsid w:val="009F149A"/>
    <w:rsid w:val="009F1679"/>
    <w:rsid w:val="009F2130"/>
    <w:rsid w:val="009F25B1"/>
    <w:rsid w:val="009F3155"/>
    <w:rsid w:val="009F362F"/>
    <w:rsid w:val="009F4B22"/>
    <w:rsid w:val="009F75C4"/>
    <w:rsid w:val="009F7CC6"/>
    <w:rsid w:val="00A000DA"/>
    <w:rsid w:val="00A00897"/>
    <w:rsid w:val="00A03E33"/>
    <w:rsid w:val="00A03FEB"/>
    <w:rsid w:val="00A040D5"/>
    <w:rsid w:val="00A046A9"/>
    <w:rsid w:val="00A07EDB"/>
    <w:rsid w:val="00A1372B"/>
    <w:rsid w:val="00A13C42"/>
    <w:rsid w:val="00A17037"/>
    <w:rsid w:val="00A17676"/>
    <w:rsid w:val="00A24017"/>
    <w:rsid w:val="00A24EA1"/>
    <w:rsid w:val="00A257A5"/>
    <w:rsid w:val="00A30B00"/>
    <w:rsid w:val="00A3301B"/>
    <w:rsid w:val="00A33BDC"/>
    <w:rsid w:val="00A34659"/>
    <w:rsid w:val="00A35AFD"/>
    <w:rsid w:val="00A36C15"/>
    <w:rsid w:val="00A37B66"/>
    <w:rsid w:val="00A40EE0"/>
    <w:rsid w:val="00A412D6"/>
    <w:rsid w:val="00A41439"/>
    <w:rsid w:val="00A4409D"/>
    <w:rsid w:val="00A449FF"/>
    <w:rsid w:val="00A46667"/>
    <w:rsid w:val="00A476A7"/>
    <w:rsid w:val="00A47BFE"/>
    <w:rsid w:val="00A50BAE"/>
    <w:rsid w:val="00A51C86"/>
    <w:rsid w:val="00A54732"/>
    <w:rsid w:val="00A57112"/>
    <w:rsid w:val="00A5716A"/>
    <w:rsid w:val="00A571DE"/>
    <w:rsid w:val="00A57A91"/>
    <w:rsid w:val="00A57BB5"/>
    <w:rsid w:val="00A606FE"/>
    <w:rsid w:val="00A613C4"/>
    <w:rsid w:val="00A64140"/>
    <w:rsid w:val="00A7023C"/>
    <w:rsid w:val="00A721AE"/>
    <w:rsid w:val="00A75F68"/>
    <w:rsid w:val="00A76A36"/>
    <w:rsid w:val="00A8224A"/>
    <w:rsid w:val="00A86CB4"/>
    <w:rsid w:val="00A905F0"/>
    <w:rsid w:val="00A9076D"/>
    <w:rsid w:val="00A90E5B"/>
    <w:rsid w:val="00A911A5"/>
    <w:rsid w:val="00A923DD"/>
    <w:rsid w:val="00A949D5"/>
    <w:rsid w:val="00A97411"/>
    <w:rsid w:val="00AA1942"/>
    <w:rsid w:val="00AA24FB"/>
    <w:rsid w:val="00AA25F9"/>
    <w:rsid w:val="00AA3D2C"/>
    <w:rsid w:val="00AA7D68"/>
    <w:rsid w:val="00AB0865"/>
    <w:rsid w:val="00AB0977"/>
    <w:rsid w:val="00AB1CCB"/>
    <w:rsid w:val="00AB2B74"/>
    <w:rsid w:val="00AB2D42"/>
    <w:rsid w:val="00AB4293"/>
    <w:rsid w:val="00AB4CE0"/>
    <w:rsid w:val="00AB7065"/>
    <w:rsid w:val="00AB7B15"/>
    <w:rsid w:val="00AC0AB0"/>
    <w:rsid w:val="00AC2BD4"/>
    <w:rsid w:val="00AD05EA"/>
    <w:rsid w:val="00AD4583"/>
    <w:rsid w:val="00AD5521"/>
    <w:rsid w:val="00AD577E"/>
    <w:rsid w:val="00AD6073"/>
    <w:rsid w:val="00AE021A"/>
    <w:rsid w:val="00AE26CF"/>
    <w:rsid w:val="00AE46C9"/>
    <w:rsid w:val="00AE4895"/>
    <w:rsid w:val="00AE68EF"/>
    <w:rsid w:val="00AE7CCB"/>
    <w:rsid w:val="00AF03F5"/>
    <w:rsid w:val="00AF0AE6"/>
    <w:rsid w:val="00AF17F7"/>
    <w:rsid w:val="00AF5F5D"/>
    <w:rsid w:val="00AF6C99"/>
    <w:rsid w:val="00AF774A"/>
    <w:rsid w:val="00B047F9"/>
    <w:rsid w:val="00B04FF9"/>
    <w:rsid w:val="00B0541C"/>
    <w:rsid w:val="00B05FE5"/>
    <w:rsid w:val="00B10BD1"/>
    <w:rsid w:val="00B1341B"/>
    <w:rsid w:val="00B13C06"/>
    <w:rsid w:val="00B14555"/>
    <w:rsid w:val="00B15957"/>
    <w:rsid w:val="00B15D3F"/>
    <w:rsid w:val="00B176DB"/>
    <w:rsid w:val="00B2222B"/>
    <w:rsid w:val="00B232A3"/>
    <w:rsid w:val="00B24E07"/>
    <w:rsid w:val="00B26BAB"/>
    <w:rsid w:val="00B32327"/>
    <w:rsid w:val="00B339CC"/>
    <w:rsid w:val="00B363B7"/>
    <w:rsid w:val="00B364D6"/>
    <w:rsid w:val="00B37D7F"/>
    <w:rsid w:val="00B43603"/>
    <w:rsid w:val="00B445BD"/>
    <w:rsid w:val="00B45430"/>
    <w:rsid w:val="00B4581F"/>
    <w:rsid w:val="00B47104"/>
    <w:rsid w:val="00B50804"/>
    <w:rsid w:val="00B52923"/>
    <w:rsid w:val="00B54A3C"/>
    <w:rsid w:val="00B60BB3"/>
    <w:rsid w:val="00B611CC"/>
    <w:rsid w:val="00B63FFF"/>
    <w:rsid w:val="00B64069"/>
    <w:rsid w:val="00B6470B"/>
    <w:rsid w:val="00B65C1F"/>
    <w:rsid w:val="00B70CF6"/>
    <w:rsid w:val="00B73C80"/>
    <w:rsid w:val="00B747CF"/>
    <w:rsid w:val="00B773DF"/>
    <w:rsid w:val="00B805A7"/>
    <w:rsid w:val="00B82DB3"/>
    <w:rsid w:val="00B8307A"/>
    <w:rsid w:val="00B83892"/>
    <w:rsid w:val="00B83D6E"/>
    <w:rsid w:val="00B84056"/>
    <w:rsid w:val="00B85533"/>
    <w:rsid w:val="00B902F5"/>
    <w:rsid w:val="00B90A00"/>
    <w:rsid w:val="00B92EC9"/>
    <w:rsid w:val="00B9405E"/>
    <w:rsid w:val="00B9647D"/>
    <w:rsid w:val="00BA0C7C"/>
    <w:rsid w:val="00BA279B"/>
    <w:rsid w:val="00BA3B2C"/>
    <w:rsid w:val="00BA4A81"/>
    <w:rsid w:val="00BB53B7"/>
    <w:rsid w:val="00BB69C6"/>
    <w:rsid w:val="00BC0018"/>
    <w:rsid w:val="00BC03EE"/>
    <w:rsid w:val="00BC3DB2"/>
    <w:rsid w:val="00BC6A1D"/>
    <w:rsid w:val="00BC7796"/>
    <w:rsid w:val="00BD0A78"/>
    <w:rsid w:val="00BD0AC6"/>
    <w:rsid w:val="00BD13F8"/>
    <w:rsid w:val="00BD2038"/>
    <w:rsid w:val="00BD23F5"/>
    <w:rsid w:val="00BD29B9"/>
    <w:rsid w:val="00BD2C92"/>
    <w:rsid w:val="00BD368D"/>
    <w:rsid w:val="00BD51C1"/>
    <w:rsid w:val="00BD68A3"/>
    <w:rsid w:val="00BE02F6"/>
    <w:rsid w:val="00BE12C0"/>
    <w:rsid w:val="00BE1CAA"/>
    <w:rsid w:val="00BE6262"/>
    <w:rsid w:val="00BE704B"/>
    <w:rsid w:val="00BE730B"/>
    <w:rsid w:val="00BF061F"/>
    <w:rsid w:val="00BF08AF"/>
    <w:rsid w:val="00BF1E74"/>
    <w:rsid w:val="00BF1EA2"/>
    <w:rsid w:val="00BF2C16"/>
    <w:rsid w:val="00BF2CEB"/>
    <w:rsid w:val="00BF4CA4"/>
    <w:rsid w:val="00BF663B"/>
    <w:rsid w:val="00BF6E21"/>
    <w:rsid w:val="00C01672"/>
    <w:rsid w:val="00C035EA"/>
    <w:rsid w:val="00C03F6C"/>
    <w:rsid w:val="00C048A4"/>
    <w:rsid w:val="00C05AC8"/>
    <w:rsid w:val="00C105FD"/>
    <w:rsid w:val="00C11032"/>
    <w:rsid w:val="00C12F49"/>
    <w:rsid w:val="00C13333"/>
    <w:rsid w:val="00C20BE8"/>
    <w:rsid w:val="00C20E3E"/>
    <w:rsid w:val="00C22CD9"/>
    <w:rsid w:val="00C23091"/>
    <w:rsid w:val="00C2374C"/>
    <w:rsid w:val="00C23C93"/>
    <w:rsid w:val="00C24407"/>
    <w:rsid w:val="00C24C93"/>
    <w:rsid w:val="00C26BEB"/>
    <w:rsid w:val="00C27070"/>
    <w:rsid w:val="00C32F3C"/>
    <w:rsid w:val="00C3349D"/>
    <w:rsid w:val="00C36588"/>
    <w:rsid w:val="00C369FC"/>
    <w:rsid w:val="00C36B61"/>
    <w:rsid w:val="00C40257"/>
    <w:rsid w:val="00C4100D"/>
    <w:rsid w:val="00C41FE1"/>
    <w:rsid w:val="00C43254"/>
    <w:rsid w:val="00C45CCE"/>
    <w:rsid w:val="00C46EC0"/>
    <w:rsid w:val="00C474C4"/>
    <w:rsid w:val="00C4755E"/>
    <w:rsid w:val="00C564C3"/>
    <w:rsid w:val="00C567B2"/>
    <w:rsid w:val="00C56A58"/>
    <w:rsid w:val="00C605A1"/>
    <w:rsid w:val="00C60BA7"/>
    <w:rsid w:val="00C615EB"/>
    <w:rsid w:val="00C62C8D"/>
    <w:rsid w:val="00C63D5A"/>
    <w:rsid w:val="00C64C46"/>
    <w:rsid w:val="00C74F20"/>
    <w:rsid w:val="00C75C34"/>
    <w:rsid w:val="00C8031D"/>
    <w:rsid w:val="00C81A1D"/>
    <w:rsid w:val="00C81BE9"/>
    <w:rsid w:val="00C8471E"/>
    <w:rsid w:val="00C84BF2"/>
    <w:rsid w:val="00C859C7"/>
    <w:rsid w:val="00C949E2"/>
    <w:rsid w:val="00C94DA7"/>
    <w:rsid w:val="00C966F1"/>
    <w:rsid w:val="00CA0A94"/>
    <w:rsid w:val="00CA0F12"/>
    <w:rsid w:val="00CA413B"/>
    <w:rsid w:val="00CB446E"/>
    <w:rsid w:val="00CB4849"/>
    <w:rsid w:val="00CB5258"/>
    <w:rsid w:val="00CB6971"/>
    <w:rsid w:val="00CB7A4B"/>
    <w:rsid w:val="00CB7B6C"/>
    <w:rsid w:val="00CC013C"/>
    <w:rsid w:val="00CC1F04"/>
    <w:rsid w:val="00CC2670"/>
    <w:rsid w:val="00CC3414"/>
    <w:rsid w:val="00CC52A7"/>
    <w:rsid w:val="00CC7173"/>
    <w:rsid w:val="00CD094C"/>
    <w:rsid w:val="00CD341D"/>
    <w:rsid w:val="00CE03E0"/>
    <w:rsid w:val="00CE3CA4"/>
    <w:rsid w:val="00CE4C17"/>
    <w:rsid w:val="00CE5C0D"/>
    <w:rsid w:val="00CE7E1D"/>
    <w:rsid w:val="00CF029E"/>
    <w:rsid w:val="00CF48DD"/>
    <w:rsid w:val="00CF6375"/>
    <w:rsid w:val="00CF7591"/>
    <w:rsid w:val="00D004E0"/>
    <w:rsid w:val="00D04DDF"/>
    <w:rsid w:val="00D05784"/>
    <w:rsid w:val="00D06143"/>
    <w:rsid w:val="00D07C4E"/>
    <w:rsid w:val="00D07D98"/>
    <w:rsid w:val="00D10990"/>
    <w:rsid w:val="00D15A2D"/>
    <w:rsid w:val="00D171EB"/>
    <w:rsid w:val="00D177B2"/>
    <w:rsid w:val="00D21151"/>
    <w:rsid w:val="00D26BAA"/>
    <w:rsid w:val="00D30620"/>
    <w:rsid w:val="00D31E02"/>
    <w:rsid w:val="00D338FF"/>
    <w:rsid w:val="00D36216"/>
    <w:rsid w:val="00D37619"/>
    <w:rsid w:val="00D377B5"/>
    <w:rsid w:val="00D37C40"/>
    <w:rsid w:val="00D41499"/>
    <w:rsid w:val="00D41F79"/>
    <w:rsid w:val="00D420A1"/>
    <w:rsid w:val="00D457B0"/>
    <w:rsid w:val="00D513A2"/>
    <w:rsid w:val="00D53282"/>
    <w:rsid w:val="00D53461"/>
    <w:rsid w:val="00D53724"/>
    <w:rsid w:val="00D53E0C"/>
    <w:rsid w:val="00D54A63"/>
    <w:rsid w:val="00D56819"/>
    <w:rsid w:val="00D56DBB"/>
    <w:rsid w:val="00D571B2"/>
    <w:rsid w:val="00D5791E"/>
    <w:rsid w:val="00D60B21"/>
    <w:rsid w:val="00D61A24"/>
    <w:rsid w:val="00D70F5A"/>
    <w:rsid w:val="00D7157B"/>
    <w:rsid w:val="00D74DBB"/>
    <w:rsid w:val="00D759DF"/>
    <w:rsid w:val="00D800D5"/>
    <w:rsid w:val="00D80D78"/>
    <w:rsid w:val="00D81323"/>
    <w:rsid w:val="00D85F02"/>
    <w:rsid w:val="00D863BD"/>
    <w:rsid w:val="00D86ACE"/>
    <w:rsid w:val="00D8764C"/>
    <w:rsid w:val="00D877FF"/>
    <w:rsid w:val="00D90F04"/>
    <w:rsid w:val="00D9257E"/>
    <w:rsid w:val="00D9275F"/>
    <w:rsid w:val="00D97AFD"/>
    <w:rsid w:val="00DA16FF"/>
    <w:rsid w:val="00DA404A"/>
    <w:rsid w:val="00DA44B7"/>
    <w:rsid w:val="00DA5D69"/>
    <w:rsid w:val="00DA6D28"/>
    <w:rsid w:val="00DA7E71"/>
    <w:rsid w:val="00DB100C"/>
    <w:rsid w:val="00DB106C"/>
    <w:rsid w:val="00DB1F60"/>
    <w:rsid w:val="00DB297A"/>
    <w:rsid w:val="00DB3046"/>
    <w:rsid w:val="00DB4EDE"/>
    <w:rsid w:val="00DB69CA"/>
    <w:rsid w:val="00DB79E0"/>
    <w:rsid w:val="00DC172C"/>
    <w:rsid w:val="00DC4719"/>
    <w:rsid w:val="00DC7BE4"/>
    <w:rsid w:val="00DD15D9"/>
    <w:rsid w:val="00DD37EA"/>
    <w:rsid w:val="00DD49FE"/>
    <w:rsid w:val="00DD580B"/>
    <w:rsid w:val="00DD5E14"/>
    <w:rsid w:val="00DD7085"/>
    <w:rsid w:val="00DD75D1"/>
    <w:rsid w:val="00DD76A6"/>
    <w:rsid w:val="00DE3F22"/>
    <w:rsid w:val="00DE60BE"/>
    <w:rsid w:val="00DF19B6"/>
    <w:rsid w:val="00DF19D3"/>
    <w:rsid w:val="00DF25F1"/>
    <w:rsid w:val="00DF2C13"/>
    <w:rsid w:val="00DF51BF"/>
    <w:rsid w:val="00DF5288"/>
    <w:rsid w:val="00DF6818"/>
    <w:rsid w:val="00E01CBC"/>
    <w:rsid w:val="00E04602"/>
    <w:rsid w:val="00E047BA"/>
    <w:rsid w:val="00E04EEC"/>
    <w:rsid w:val="00E06FBE"/>
    <w:rsid w:val="00E11B73"/>
    <w:rsid w:val="00E128F2"/>
    <w:rsid w:val="00E13160"/>
    <w:rsid w:val="00E145F5"/>
    <w:rsid w:val="00E14DDF"/>
    <w:rsid w:val="00E1564C"/>
    <w:rsid w:val="00E17136"/>
    <w:rsid w:val="00E1796C"/>
    <w:rsid w:val="00E25087"/>
    <w:rsid w:val="00E2699B"/>
    <w:rsid w:val="00E31BAE"/>
    <w:rsid w:val="00E33AF7"/>
    <w:rsid w:val="00E3682C"/>
    <w:rsid w:val="00E44BCD"/>
    <w:rsid w:val="00E45865"/>
    <w:rsid w:val="00E458C9"/>
    <w:rsid w:val="00E46518"/>
    <w:rsid w:val="00E4715F"/>
    <w:rsid w:val="00E51D79"/>
    <w:rsid w:val="00E53E21"/>
    <w:rsid w:val="00E53EBE"/>
    <w:rsid w:val="00E555A7"/>
    <w:rsid w:val="00E57BCE"/>
    <w:rsid w:val="00E61004"/>
    <w:rsid w:val="00E61E8A"/>
    <w:rsid w:val="00E64D16"/>
    <w:rsid w:val="00E654D3"/>
    <w:rsid w:val="00E6737B"/>
    <w:rsid w:val="00E72937"/>
    <w:rsid w:val="00E7639D"/>
    <w:rsid w:val="00E80BFB"/>
    <w:rsid w:val="00E83CD8"/>
    <w:rsid w:val="00E855DC"/>
    <w:rsid w:val="00E87620"/>
    <w:rsid w:val="00E902B0"/>
    <w:rsid w:val="00E90459"/>
    <w:rsid w:val="00E90B19"/>
    <w:rsid w:val="00E93DAF"/>
    <w:rsid w:val="00E95D3B"/>
    <w:rsid w:val="00E96D25"/>
    <w:rsid w:val="00E97A54"/>
    <w:rsid w:val="00EA0FE5"/>
    <w:rsid w:val="00EA157B"/>
    <w:rsid w:val="00EA3B5D"/>
    <w:rsid w:val="00EA4DF0"/>
    <w:rsid w:val="00EA62A2"/>
    <w:rsid w:val="00EA76FA"/>
    <w:rsid w:val="00EB1223"/>
    <w:rsid w:val="00EB19E9"/>
    <w:rsid w:val="00EB230E"/>
    <w:rsid w:val="00EB3CBF"/>
    <w:rsid w:val="00EB6263"/>
    <w:rsid w:val="00EC06CE"/>
    <w:rsid w:val="00EC319A"/>
    <w:rsid w:val="00EC5823"/>
    <w:rsid w:val="00EC6B67"/>
    <w:rsid w:val="00EC72F3"/>
    <w:rsid w:val="00ED001B"/>
    <w:rsid w:val="00ED0E30"/>
    <w:rsid w:val="00ED0E31"/>
    <w:rsid w:val="00ED2729"/>
    <w:rsid w:val="00ED3A4D"/>
    <w:rsid w:val="00ED3F3C"/>
    <w:rsid w:val="00ED758B"/>
    <w:rsid w:val="00EE1F0E"/>
    <w:rsid w:val="00EE2277"/>
    <w:rsid w:val="00EE2F97"/>
    <w:rsid w:val="00EE348D"/>
    <w:rsid w:val="00EE446B"/>
    <w:rsid w:val="00EE5098"/>
    <w:rsid w:val="00EF0036"/>
    <w:rsid w:val="00EF0BCB"/>
    <w:rsid w:val="00EF1912"/>
    <w:rsid w:val="00EF1E38"/>
    <w:rsid w:val="00EF3E1E"/>
    <w:rsid w:val="00EF4808"/>
    <w:rsid w:val="00EF5492"/>
    <w:rsid w:val="00EF58EC"/>
    <w:rsid w:val="00EF7B0D"/>
    <w:rsid w:val="00F0140E"/>
    <w:rsid w:val="00F0182F"/>
    <w:rsid w:val="00F0222B"/>
    <w:rsid w:val="00F04CEE"/>
    <w:rsid w:val="00F05B16"/>
    <w:rsid w:val="00F07E67"/>
    <w:rsid w:val="00F10138"/>
    <w:rsid w:val="00F10BC9"/>
    <w:rsid w:val="00F1279D"/>
    <w:rsid w:val="00F1438B"/>
    <w:rsid w:val="00F15862"/>
    <w:rsid w:val="00F15D71"/>
    <w:rsid w:val="00F17DA2"/>
    <w:rsid w:val="00F24F54"/>
    <w:rsid w:val="00F27606"/>
    <w:rsid w:val="00F27D2D"/>
    <w:rsid w:val="00F32D08"/>
    <w:rsid w:val="00F330EA"/>
    <w:rsid w:val="00F40599"/>
    <w:rsid w:val="00F423BB"/>
    <w:rsid w:val="00F42473"/>
    <w:rsid w:val="00F44EFF"/>
    <w:rsid w:val="00F453EB"/>
    <w:rsid w:val="00F46724"/>
    <w:rsid w:val="00F46C1C"/>
    <w:rsid w:val="00F50CD5"/>
    <w:rsid w:val="00F5157D"/>
    <w:rsid w:val="00F5390E"/>
    <w:rsid w:val="00F54E68"/>
    <w:rsid w:val="00F56C12"/>
    <w:rsid w:val="00F57DC5"/>
    <w:rsid w:val="00F63B15"/>
    <w:rsid w:val="00F64ADB"/>
    <w:rsid w:val="00F64D8C"/>
    <w:rsid w:val="00F6574E"/>
    <w:rsid w:val="00F66AB3"/>
    <w:rsid w:val="00F6717A"/>
    <w:rsid w:val="00F7172A"/>
    <w:rsid w:val="00F71E73"/>
    <w:rsid w:val="00F72B73"/>
    <w:rsid w:val="00F73CB4"/>
    <w:rsid w:val="00F740E6"/>
    <w:rsid w:val="00F743B9"/>
    <w:rsid w:val="00F74B77"/>
    <w:rsid w:val="00F75B8C"/>
    <w:rsid w:val="00F77984"/>
    <w:rsid w:val="00F813D4"/>
    <w:rsid w:val="00F830C6"/>
    <w:rsid w:val="00F832C0"/>
    <w:rsid w:val="00F84B50"/>
    <w:rsid w:val="00F85167"/>
    <w:rsid w:val="00F86CBD"/>
    <w:rsid w:val="00F905E1"/>
    <w:rsid w:val="00F915D1"/>
    <w:rsid w:val="00F917E9"/>
    <w:rsid w:val="00F91BA9"/>
    <w:rsid w:val="00F9249F"/>
    <w:rsid w:val="00F92AB6"/>
    <w:rsid w:val="00F93D62"/>
    <w:rsid w:val="00F947F7"/>
    <w:rsid w:val="00FA09FD"/>
    <w:rsid w:val="00FA1E30"/>
    <w:rsid w:val="00FA200B"/>
    <w:rsid w:val="00FA28F4"/>
    <w:rsid w:val="00FA2DA4"/>
    <w:rsid w:val="00FA3334"/>
    <w:rsid w:val="00FA47F9"/>
    <w:rsid w:val="00FA4960"/>
    <w:rsid w:val="00FA4D52"/>
    <w:rsid w:val="00FA50B1"/>
    <w:rsid w:val="00FA597E"/>
    <w:rsid w:val="00FB08BF"/>
    <w:rsid w:val="00FB12CA"/>
    <w:rsid w:val="00FB1EB0"/>
    <w:rsid w:val="00FB2B5E"/>
    <w:rsid w:val="00FB39D0"/>
    <w:rsid w:val="00FB6795"/>
    <w:rsid w:val="00FB6AD1"/>
    <w:rsid w:val="00FB6C77"/>
    <w:rsid w:val="00FC24F0"/>
    <w:rsid w:val="00FC25D1"/>
    <w:rsid w:val="00FC29DD"/>
    <w:rsid w:val="00FC2F5C"/>
    <w:rsid w:val="00FC2FF8"/>
    <w:rsid w:val="00FC4E44"/>
    <w:rsid w:val="00FC565A"/>
    <w:rsid w:val="00FC5C04"/>
    <w:rsid w:val="00FD1FF8"/>
    <w:rsid w:val="00FD28DD"/>
    <w:rsid w:val="00FD3A8B"/>
    <w:rsid w:val="00FD48F2"/>
    <w:rsid w:val="00FD5A92"/>
    <w:rsid w:val="00FD745B"/>
    <w:rsid w:val="00FE014B"/>
    <w:rsid w:val="00FE1BEF"/>
    <w:rsid w:val="00FE201D"/>
    <w:rsid w:val="00FE502F"/>
    <w:rsid w:val="00FE677A"/>
    <w:rsid w:val="00FF0AE9"/>
    <w:rsid w:val="00FF2288"/>
    <w:rsid w:val="00FF32F0"/>
    <w:rsid w:val="00FF3797"/>
    <w:rsid w:val="00FF5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28E7F"/>
  <w15:docId w15:val="{AF47AD5B-E86E-4A4B-9344-0A08AF1FF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6C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1E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F1EA2"/>
  </w:style>
  <w:style w:type="paragraph" w:styleId="a5">
    <w:name w:val="List Paragraph"/>
    <w:basedOn w:val="a"/>
    <w:uiPriority w:val="34"/>
    <w:qFormat/>
    <w:rsid w:val="00825B45"/>
    <w:pPr>
      <w:ind w:left="720"/>
      <w:contextualSpacing/>
    </w:pPr>
  </w:style>
  <w:style w:type="paragraph" w:styleId="a6">
    <w:name w:val="Balloon Text"/>
    <w:basedOn w:val="a"/>
    <w:link w:val="a7"/>
    <w:uiPriority w:val="99"/>
    <w:semiHidden/>
    <w:unhideWhenUsed/>
    <w:rsid w:val="00710D1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10D1B"/>
    <w:rPr>
      <w:rFonts w:ascii="Tahoma" w:hAnsi="Tahoma" w:cs="Tahoma"/>
      <w:sz w:val="16"/>
      <w:szCs w:val="16"/>
    </w:rPr>
  </w:style>
  <w:style w:type="character" w:customStyle="1" w:styleId="2">
    <w:name w:val="Основной текст (2)"/>
    <w:basedOn w:val="a0"/>
    <w:rsid w:val="007F20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6537">
      <w:bodyDiv w:val="1"/>
      <w:marLeft w:val="0"/>
      <w:marRight w:val="0"/>
      <w:marTop w:val="0"/>
      <w:marBottom w:val="0"/>
      <w:divBdr>
        <w:top w:val="none" w:sz="0" w:space="0" w:color="auto"/>
        <w:left w:val="none" w:sz="0" w:space="0" w:color="auto"/>
        <w:bottom w:val="none" w:sz="0" w:space="0" w:color="auto"/>
        <w:right w:val="none" w:sz="0" w:space="0" w:color="auto"/>
      </w:divBdr>
    </w:div>
    <w:div w:id="73942093">
      <w:bodyDiv w:val="1"/>
      <w:marLeft w:val="0"/>
      <w:marRight w:val="0"/>
      <w:marTop w:val="0"/>
      <w:marBottom w:val="0"/>
      <w:divBdr>
        <w:top w:val="none" w:sz="0" w:space="0" w:color="auto"/>
        <w:left w:val="none" w:sz="0" w:space="0" w:color="auto"/>
        <w:bottom w:val="none" w:sz="0" w:space="0" w:color="auto"/>
        <w:right w:val="none" w:sz="0" w:space="0" w:color="auto"/>
      </w:divBdr>
    </w:div>
    <w:div w:id="377164181">
      <w:bodyDiv w:val="1"/>
      <w:marLeft w:val="0"/>
      <w:marRight w:val="0"/>
      <w:marTop w:val="0"/>
      <w:marBottom w:val="0"/>
      <w:divBdr>
        <w:top w:val="none" w:sz="0" w:space="0" w:color="auto"/>
        <w:left w:val="none" w:sz="0" w:space="0" w:color="auto"/>
        <w:bottom w:val="none" w:sz="0" w:space="0" w:color="auto"/>
        <w:right w:val="none" w:sz="0" w:space="0" w:color="auto"/>
      </w:divBdr>
    </w:div>
    <w:div w:id="393044322">
      <w:bodyDiv w:val="1"/>
      <w:marLeft w:val="0"/>
      <w:marRight w:val="0"/>
      <w:marTop w:val="0"/>
      <w:marBottom w:val="0"/>
      <w:divBdr>
        <w:top w:val="none" w:sz="0" w:space="0" w:color="auto"/>
        <w:left w:val="none" w:sz="0" w:space="0" w:color="auto"/>
        <w:bottom w:val="none" w:sz="0" w:space="0" w:color="auto"/>
        <w:right w:val="none" w:sz="0" w:space="0" w:color="auto"/>
      </w:divBdr>
    </w:div>
    <w:div w:id="402143594">
      <w:bodyDiv w:val="1"/>
      <w:marLeft w:val="0"/>
      <w:marRight w:val="0"/>
      <w:marTop w:val="0"/>
      <w:marBottom w:val="0"/>
      <w:divBdr>
        <w:top w:val="none" w:sz="0" w:space="0" w:color="auto"/>
        <w:left w:val="none" w:sz="0" w:space="0" w:color="auto"/>
        <w:bottom w:val="none" w:sz="0" w:space="0" w:color="auto"/>
        <w:right w:val="none" w:sz="0" w:space="0" w:color="auto"/>
      </w:divBdr>
    </w:div>
    <w:div w:id="534119927">
      <w:bodyDiv w:val="1"/>
      <w:marLeft w:val="0"/>
      <w:marRight w:val="0"/>
      <w:marTop w:val="0"/>
      <w:marBottom w:val="0"/>
      <w:divBdr>
        <w:top w:val="none" w:sz="0" w:space="0" w:color="auto"/>
        <w:left w:val="none" w:sz="0" w:space="0" w:color="auto"/>
        <w:bottom w:val="none" w:sz="0" w:space="0" w:color="auto"/>
        <w:right w:val="none" w:sz="0" w:space="0" w:color="auto"/>
      </w:divBdr>
    </w:div>
    <w:div w:id="1205017961">
      <w:bodyDiv w:val="1"/>
      <w:marLeft w:val="0"/>
      <w:marRight w:val="0"/>
      <w:marTop w:val="0"/>
      <w:marBottom w:val="0"/>
      <w:divBdr>
        <w:top w:val="none" w:sz="0" w:space="0" w:color="auto"/>
        <w:left w:val="none" w:sz="0" w:space="0" w:color="auto"/>
        <w:bottom w:val="none" w:sz="0" w:space="0" w:color="auto"/>
        <w:right w:val="none" w:sz="0" w:space="0" w:color="auto"/>
      </w:divBdr>
    </w:div>
    <w:div w:id="1599867069">
      <w:bodyDiv w:val="1"/>
      <w:marLeft w:val="0"/>
      <w:marRight w:val="0"/>
      <w:marTop w:val="0"/>
      <w:marBottom w:val="0"/>
      <w:divBdr>
        <w:top w:val="none" w:sz="0" w:space="0" w:color="auto"/>
        <w:left w:val="none" w:sz="0" w:space="0" w:color="auto"/>
        <w:bottom w:val="none" w:sz="0" w:space="0" w:color="auto"/>
        <w:right w:val="none" w:sz="0" w:space="0" w:color="auto"/>
      </w:divBdr>
    </w:div>
    <w:div w:id="2067874603">
      <w:bodyDiv w:val="1"/>
      <w:marLeft w:val="0"/>
      <w:marRight w:val="0"/>
      <w:marTop w:val="0"/>
      <w:marBottom w:val="0"/>
      <w:divBdr>
        <w:top w:val="none" w:sz="0" w:space="0" w:color="auto"/>
        <w:left w:val="none" w:sz="0" w:space="0" w:color="auto"/>
        <w:bottom w:val="none" w:sz="0" w:space="0" w:color="auto"/>
        <w:right w:val="none" w:sz="0" w:space="0" w:color="auto"/>
      </w:divBdr>
    </w:div>
    <w:div w:id="2083218178">
      <w:bodyDiv w:val="1"/>
      <w:marLeft w:val="0"/>
      <w:marRight w:val="0"/>
      <w:marTop w:val="0"/>
      <w:marBottom w:val="0"/>
      <w:divBdr>
        <w:top w:val="none" w:sz="0" w:space="0" w:color="auto"/>
        <w:left w:val="none" w:sz="0" w:space="0" w:color="auto"/>
        <w:bottom w:val="none" w:sz="0" w:space="0" w:color="auto"/>
        <w:right w:val="none" w:sz="0" w:space="0" w:color="auto"/>
      </w:divBdr>
    </w:div>
    <w:div w:id="209354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73757-32D2-497A-8DE9-1E0222F9C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5</Pages>
  <Words>1910</Words>
  <Characters>10893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Николаевна Гантимурова</dc:creator>
  <cp:keywords/>
  <dc:description/>
  <cp:lastModifiedBy>Елена Валентиновна Татаринова</cp:lastModifiedBy>
  <cp:revision>10</cp:revision>
  <cp:lastPrinted>2021-12-23T01:25:00Z</cp:lastPrinted>
  <dcterms:created xsi:type="dcterms:W3CDTF">2022-04-11T03:46:00Z</dcterms:created>
  <dcterms:modified xsi:type="dcterms:W3CDTF">2022-04-11T05:37:00Z</dcterms:modified>
</cp:coreProperties>
</file>