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FD6AC" w14:textId="77777777" w:rsidR="000519F5" w:rsidRPr="00CD6155" w:rsidRDefault="000519F5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4FC2A2CE" w14:textId="77777777" w:rsidR="00CD6155" w:rsidRDefault="00CD6155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F6B64D7" w14:textId="5E0DBAC3" w:rsidR="00685E1D" w:rsidRPr="00CD6155" w:rsidRDefault="009B6484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6155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656EE2" w:rsidRPr="00CD6155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CD6155">
        <w:rPr>
          <w:rFonts w:ascii="Times New Roman" w:eastAsia="Calibri" w:hAnsi="Times New Roman" w:cs="Times New Roman"/>
          <w:b/>
          <w:sz w:val="26"/>
          <w:szCs w:val="26"/>
        </w:rPr>
        <w:t xml:space="preserve"> ноября</w:t>
      </w:r>
      <w:r w:rsidR="00FF3797" w:rsidRPr="00CD61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CD6155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E01CBC" w:rsidRPr="00CD6155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685E1D" w:rsidRPr="00CD6155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14:paraId="56087C92" w14:textId="77777777" w:rsidR="006106DB" w:rsidRPr="00CD6155" w:rsidRDefault="006106DB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181F416" w14:textId="7569DDE3" w:rsidR="00656EE2" w:rsidRPr="00CD6155" w:rsidRDefault="006106DB" w:rsidP="00CD6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На заседание Коллегии </w:t>
      </w:r>
      <w:r w:rsidR="00AE46C9" w:rsidRPr="00CD6155">
        <w:rPr>
          <w:rFonts w:ascii="Times New Roman" w:eastAsia="Calibri" w:hAnsi="Times New Roman" w:cs="Times New Roman"/>
          <w:sz w:val="26"/>
          <w:szCs w:val="26"/>
        </w:rPr>
        <w:t>присутствовали</w:t>
      </w:r>
      <w:r w:rsidR="00FF3797" w:rsidRPr="00CD6155">
        <w:rPr>
          <w:rFonts w:ascii="Times New Roman" w:hAnsi="Times New Roman" w:cs="Times New Roman"/>
          <w:sz w:val="26"/>
          <w:szCs w:val="26"/>
        </w:rPr>
        <w:t xml:space="preserve"> </w:t>
      </w:r>
      <w:r w:rsidR="00656EE2" w:rsidRPr="00CD6155">
        <w:rPr>
          <w:rFonts w:ascii="Times New Roman" w:hAnsi="Times New Roman" w:cs="Times New Roman"/>
          <w:sz w:val="26"/>
          <w:szCs w:val="26"/>
        </w:rPr>
        <w:t xml:space="preserve">председатель Комитета по молодежной политике и спорту Законодательного Собрания Забайкальского края </w:t>
      </w:r>
      <w:proofErr w:type="spellStart"/>
      <w:r w:rsidR="00656EE2" w:rsidRPr="00CD6155">
        <w:rPr>
          <w:rFonts w:ascii="Times New Roman" w:hAnsi="Times New Roman" w:cs="Times New Roman"/>
          <w:sz w:val="26"/>
          <w:szCs w:val="26"/>
        </w:rPr>
        <w:t>Шилин</w:t>
      </w:r>
      <w:proofErr w:type="spellEnd"/>
      <w:r w:rsidR="00656EE2" w:rsidRPr="00CD6155">
        <w:rPr>
          <w:rFonts w:ascii="Times New Roman" w:hAnsi="Times New Roman" w:cs="Times New Roman"/>
          <w:sz w:val="26"/>
          <w:szCs w:val="26"/>
        </w:rPr>
        <w:t xml:space="preserve"> Георгий Федорович; заместитель министра - начальник управления общего образования и воспитания Министерства образования и науки Забайкальского края Шибанова Наталия Михайловна; </w:t>
      </w:r>
      <w:r w:rsidR="00EE7E93">
        <w:rPr>
          <w:rFonts w:ascii="Times New Roman" w:hAnsi="Times New Roman" w:cs="Times New Roman"/>
          <w:sz w:val="26"/>
          <w:szCs w:val="26"/>
        </w:rPr>
        <w:t>заместитель</w:t>
      </w:r>
      <w:r w:rsidR="00656EE2" w:rsidRPr="00CD6155">
        <w:rPr>
          <w:rFonts w:ascii="Times New Roman" w:hAnsi="Times New Roman" w:cs="Times New Roman"/>
          <w:sz w:val="26"/>
          <w:szCs w:val="26"/>
        </w:rPr>
        <w:t xml:space="preserve"> министра физической культуры и спорта Забайкальского края </w:t>
      </w:r>
      <w:r w:rsidR="00EE7E93">
        <w:rPr>
          <w:rFonts w:ascii="Times New Roman" w:hAnsi="Times New Roman" w:cs="Times New Roman"/>
          <w:sz w:val="26"/>
          <w:szCs w:val="26"/>
        </w:rPr>
        <w:t>Борисова Елена Борисовна.</w:t>
      </w:r>
    </w:p>
    <w:p w14:paraId="76520CBB" w14:textId="77777777" w:rsidR="00D800D5" w:rsidRPr="00CD6155" w:rsidRDefault="00D800D5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82E8A62" w14:textId="723BEE62" w:rsidR="00656EE2" w:rsidRPr="00CD6155" w:rsidRDefault="00656EE2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По первому вопросу повестки заседания Коллегии были рассмотрены и утверждены материалы двух контрольных мероприятий:</w:t>
      </w:r>
    </w:p>
    <w:p w14:paraId="4696F0D1" w14:textId="04398ED0" w:rsidR="00656EE2" w:rsidRPr="00CD6155" w:rsidRDefault="00FF3797" w:rsidP="006E27D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6155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656EE2" w:rsidRPr="00CD6155">
        <w:rPr>
          <w:rFonts w:ascii="Times New Roman" w:eastAsia="Calibri" w:hAnsi="Times New Roman" w:cs="Times New Roman"/>
          <w:b/>
          <w:sz w:val="26"/>
          <w:szCs w:val="26"/>
        </w:rPr>
        <w:t>Проверка законности, эффективности и целесообразности использования бюджетных средств, выделенных на реализацию регионального проекта «Успех каждого ребенка».</w:t>
      </w:r>
    </w:p>
    <w:p w14:paraId="053DD927" w14:textId="2BBFBD69" w:rsidR="00656EE2" w:rsidRPr="00CD6155" w:rsidRDefault="006B10F8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C36B61" w:rsidRPr="00CD6155">
        <w:rPr>
          <w:rFonts w:ascii="Times New Roman" w:eastAsia="Calibri" w:hAnsi="Times New Roman" w:cs="Times New Roman"/>
          <w:sz w:val="26"/>
          <w:szCs w:val="26"/>
        </w:rPr>
        <w:t xml:space="preserve"> мероприятие</w:t>
      </w:r>
      <w:r w:rsidR="001723B3" w:rsidRPr="00CD6155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CD6155">
        <w:rPr>
          <w:rFonts w:ascii="Times New Roman" w:eastAsia="Calibri" w:hAnsi="Times New Roman" w:cs="Times New Roman"/>
          <w:sz w:val="26"/>
          <w:szCs w:val="26"/>
        </w:rPr>
        <w:t xml:space="preserve"> на основании</w:t>
      </w:r>
      <w:r w:rsidR="001723B3" w:rsidRPr="00CD61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CD6155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 w:rsidR="00E04EEC" w:rsidRPr="00CD6155">
        <w:rPr>
          <w:rFonts w:ascii="Times New Roman" w:eastAsia="Calibri" w:hAnsi="Times New Roman" w:cs="Times New Roman"/>
          <w:sz w:val="26"/>
          <w:szCs w:val="26"/>
        </w:rPr>
        <w:t>1.</w:t>
      </w:r>
      <w:r w:rsidR="00656EE2" w:rsidRPr="00CD6155">
        <w:rPr>
          <w:rFonts w:ascii="Times New Roman" w:eastAsia="Calibri" w:hAnsi="Times New Roman" w:cs="Times New Roman"/>
          <w:sz w:val="26"/>
          <w:szCs w:val="26"/>
        </w:rPr>
        <w:t>4</w:t>
      </w:r>
      <w:r w:rsidR="00E04EEC" w:rsidRPr="00CD61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CD6155">
        <w:rPr>
          <w:rFonts w:ascii="Times New Roman" w:eastAsia="Calibri" w:hAnsi="Times New Roman" w:cs="Times New Roman"/>
          <w:sz w:val="26"/>
          <w:szCs w:val="26"/>
        </w:rPr>
        <w:t>Плана контрольных и экспертно-аналитических мероприятий Контрольно-счетной палаты Забайкальского края на 20</w:t>
      </w:r>
      <w:r w:rsidR="00B52923" w:rsidRPr="00CD6155">
        <w:rPr>
          <w:rFonts w:ascii="Times New Roman" w:eastAsia="Calibri" w:hAnsi="Times New Roman" w:cs="Times New Roman"/>
          <w:sz w:val="26"/>
          <w:szCs w:val="26"/>
        </w:rPr>
        <w:t>2</w:t>
      </w:r>
      <w:r w:rsidR="00890B89" w:rsidRPr="00CD6155">
        <w:rPr>
          <w:rFonts w:ascii="Times New Roman" w:eastAsia="Calibri" w:hAnsi="Times New Roman" w:cs="Times New Roman"/>
          <w:sz w:val="26"/>
          <w:szCs w:val="26"/>
        </w:rPr>
        <w:t>1</w:t>
      </w:r>
      <w:r w:rsidR="003A4CB5" w:rsidRPr="00CD6155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267325" w:rsidRPr="00CD6155">
        <w:rPr>
          <w:rFonts w:ascii="Times New Roman" w:hAnsi="Times New Roman" w:cs="Times New Roman"/>
          <w:sz w:val="26"/>
          <w:szCs w:val="26"/>
        </w:rPr>
        <w:t xml:space="preserve"> </w:t>
      </w:r>
      <w:r w:rsidR="00A37B66" w:rsidRPr="00CD6155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383871" w:rsidRPr="00CD615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656EE2" w:rsidRPr="00CD6155">
        <w:rPr>
          <w:rFonts w:ascii="Times New Roman" w:eastAsia="Calibri" w:hAnsi="Times New Roman" w:cs="Times New Roman"/>
          <w:sz w:val="26"/>
          <w:szCs w:val="26"/>
        </w:rPr>
        <w:t>Министерстве образования и науки Забайкальского края; Государственном учреждении дополнительного образования «Технопарк Забайкальского края»; Центре технического развития - детский технопарк «</w:t>
      </w:r>
      <w:proofErr w:type="spellStart"/>
      <w:r w:rsidR="00656EE2" w:rsidRPr="00CD6155">
        <w:rPr>
          <w:rFonts w:ascii="Times New Roman" w:eastAsia="Calibri" w:hAnsi="Times New Roman" w:cs="Times New Roman"/>
          <w:sz w:val="26"/>
          <w:szCs w:val="26"/>
        </w:rPr>
        <w:t>Кванториум</w:t>
      </w:r>
      <w:proofErr w:type="spellEnd"/>
      <w:r w:rsidR="00656EE2" w:rsidRPr="00CD6155">
        <w:rPr>
          <w:rFonts w:ascii="Times New Roman" w:eastAsia="Calibri" w:hAnsi="Times New Roman" w:cs="Times New Roman"/>
          <w:sz w:val="26"/>
          <w:szCs w:val="26"/>
        </w:rPr>
        <w:t>» Читинской детской железной дороги структурного подразделения Забайкальской железной дороги - филиала ОАО «Российские железные дороги», МБОУ «</w:t>
      </w:r>
      <w:proofErr w:type="spellStart"/>
      <w:r w:rsidR="00656EE2" w:rsidRPr="00CD6155">
        <w:rPr>
          <w:rFonts w:ascii="Times New Roman" w:eastAsia="Calibri" w:hAnsi="Times New Roman" w:cs="Times New Roman"/>
          <w:sz w:val="26"/>
          <w:szCs w:val="26"/>
        </w:rPr>
        <w:t>Бальзинская</w:t>
      </w:r>
      <w:proofErr w:type="spellEnd"/>
      <w:r w:rsidR="00656EE2" w:rsidRPr="00CD6155">
        <w:rPr>
          <w:rFonts w:ascii="Times New Roman" w:eastAsia="Calibri" w:hAnsi="Times New Roman" w:cs="Times New Roman"/>
          <w:sz w:val="26"/>
          <w:szCs w:val="26"/>
        </w:rPr>
        <w:t xml:space="preserve"> средняя общеобразовательная школа»; МАОУ «</w:t>
      </w:r>
      <w:proofErr w:type="spellStart"/>
      <w:r w:rsidR="00656EE2" w:rsidRPr="00CD6155">
        <w:rPr>
          <w:rFonts w:ascii="Times New Roman" w:eastAsia="Calibri" w:hAnsi="Times New Roman" w:cs="Times New Roman"/>
          <w:sz w:val="26"/>
          <w:szCs w:val="26"/>
        </w:rPr>
        <w:t>Догойская</w:t>
      </w:r>
      <w:proofErr w:type="spellEnd"/>
      <w:r w:rsidR="00656EE2" w:rsidRPr="00CD6155">
        <w:rPr>
          <w:rFonts w:ascii="Times New Roman" w:eastAsia="Calibri" w:hAnsi="Times New Roman" w:cs="Times New Roman"/>
          <w:sz w:val="26"/>
          <w:szCs w:val="26"/>
        </w:rPr>
        <w:t xml:space="preserve"> средняя общеобразовательная школа имени </w:t>
      </w:r>
      <w:proofErr w:type="spellStart"/>
      <w:r w:rsidR="00656EE2" w:rsidRPr="00CD6155">
        <w:rPr>
          <w:rFonts w:ascii="Times New Roman" w:eastAsia="Calibri" w:hAnsi="Times New Roman" w:cs="Times New Roman"/>
          <w:sz w:val="26"/>
          <w:szCs w:val="26"/>
        </w:rPr>
        <w:t>Даширабдана</w:t>
      </w:r>
      <w:proofErr w:type="spellEnd"/>
      <w:r w:rsidR="00656EE2" w:rsidRPr="00CD615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656EE2" w:rsidRPr="00CD6155">
        <w:rPr>
          <w:rFonts w:ascii="Times New Roman" w:eastAsia="Calibri" w:hAnsi="Times New Roman" w:cs="Times New Roman"/>
          <w:sz w:val="26"/>
          <w:szCs w:val="26"/>
        </w:rPr>
        <w:t>Батожабая</w:t>
      </w:r>
      <w:proofErr w:type="spellEnd"/>
      <w:r w:rsidR="00656EE2" w:rsidRPr="00CD6155">
        <w:rPr>
          <w:rFonts w:ascii="Times New Roman" w:eastAsia="Calibri" w:hAnsi="Times New Roman" w:cs="Times New Roman"/>
          <w:sz w:val="26"/>
          <w:szCs w:val="26"/>
        </w:rPr>
        <w:t>»; МБОУ «</w:t>
      </w:r>
      <w:proofErr w:type="spellStart"/>
      <w:r w:rsidR="00656EE2" w:rsidRPr="00CD6155">
        <w:rPr>
          <w:rFonts w:ascii="Times New Roman" w:eastAsia="Calibri" w:hAnsi="Times New Roman" w:cs="Times New Roman"/>
          <w:sz w:val="26"/>
          <w:szCs w:val="26"/>
        </w:rPr>
        <w:t>Илинская</w:t>
      </w:r>
      <w:proofErr w:type="spellEnd"/>
      <w:r w:rsidR="00656EE2" w:rsidRPr="00CD6155">
        <w:rPr>
          <w:rFonts w:ascii="Times New Roman" w:eastAsia="Calibri" w:hAnsi="Times New Roman" w:cs="Times New Roman"/>
          <w:sz w:val="26"/>
          <w:szCs w:val="26"/>
        </w:rPr>
        <w:t xml:space="preserve"> основная общеобразовательная школа»; МБОУ «</w:t>
      </w:r>
      <w:proofErr w:type="spellStart"/>
      <w:r w:rsidR="00656EE2" w:rsidRPr="00CD6155">
        <w:rPr>
          <w:rFonts w:ascii="Times New Roman" w:eastAsia="Calibri" w:hAnsi="Times New Roman" w:cs="Times New Roman"/>
          <w:sz w:val="26"/>
          <w:szCs w:val="26"/>
        </w:rPr>
        <w:t>Кункурская</w:t>
      </w:r>
      <w:proofErr w:type="spellEnd"/>
      <w:r w:rsidR="00656EE2" w:rsidRPr="00CD6155">
        <w:rPr>
          <w:rFonts w:ascii="Times New Roman" w:eastAsia="Calibri" w:hAnsi="Times New Roman" w:cs="Times New Roman"/>
          <w:sz w:val="26"/>
          <w:szCs w:val="26"/>
        </w:rPr>
        <w:t xml:space="preserve"> средняя общеобразовательная школа имени Героя Социалистического Труда </w:t>
      </w:r>
      <w:proofErr w:type="spellStart"/>
      <w:r w:rsidR="00656EE2" w:rsidRPr="00CD6155">
        <w:rPr>
          <w:rFonts w:ascii="Times New Roman" w:eastAsia="Calibri" w:hAnsi="Times New Roman" w:cs="Times New Roman"/>
          <w:sz w:val="26"/>
          <w:szCs w:val="26"/>
        </w:rPr>
        <w:t>Д.Ц.Пурбуева</w:t>
      </w:r>
      <w:proofErr w:type="spellEnd"/>
      <w:r w:rsidR="00656EE2" w:rsidRPr="00CD6155">
        <w:rPr>
          <w:rFonts w:ascii="Times New Roman" w:eastAsia="Calibri" w:hAnsi="Times New Roman" w:cs="Times New Roman"/>
          <w:sz w:val="26"/>
          <w:szCs w:val="26"/>
        </w:rPr>
        <w:t>».</w:t>
      </w:r>
      <w:r w:rsidR="00656EE2" w:rsidRPr="00CD6155">
        <w:rPr>
          <w:rFonts w:ascii="Times New Roman" w:hAnsi="Times New Roman" w:cs="Times New Roman"/>
          <w:sz w:val="26"/>
          <w:szCs w:val="26"/>
        </w:rPr>
        <w:t xml:space="preserve"> </w:t>
      </w:r>
      <w:r w:rsidR="00656EE2" w:rsidRPr="00CD6155">
        <w:rPr>
          <w:rFonts w:ascii="Times New Roman" w:eastAsia="Calibri" w:hAnsi="Times New Roman" w:cs="Times New Roman"/>
          <w:sz w:val="26"/>
          <w:szCs w:val="26"/>
        </w:rPr>
        <w:t>Контрольное мероприятие проведено по предложению Законодательного Собрания Забайкальского края.</w:t>
      </w:r>
    </w:p>
    <w:p w14:paraId="30352BEC" w14:textId="08A9FC02" w:rsidR="00656EE2" w:rsidRPr="00CD6155" w:rsidRDefault="00656EE2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6155">
        <w:rPr>
          <w:rFonts w:ascii="Times New Roman" w:eastAsia="Calibri" w:hAnsi="Times New Roman" w:cs="Times New Roman"/>
          <w:bCs/>
          <w:sz w:val="26"/>
          <w:szCs w:val="26"/>
        </w:rPr>
        <w:t xml:space="preserve">По результатам контрольного мероприятия сделаны следующие выводы: </w:t>
      </w:r>
    </w:p>
    <w:p w14:paraId="52CD3CE5" w14:textId="5D7D333A" w:rsidR="00656EE2" w:rsidRPr="00CD6155" w:rsidRDefault="00656EE2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6155">
        <w:rPr>
          <w:rFonts w:ascii="Times New Roman" w:eastAsia="Calibri" w:hAnsi="Times New Roman" w:cs="Times New Roman"/>
          <w:bCs/>
          <w:sz w:val="26"/>
          <w:szCs w:val="26"/>
        </w:rPr>
        <w:t xml:space="preserve">Основной задачей Регионального проекта является реализация комплекса мер, направленных на увеличение охвата детей дополнительным образованием, выявление талантов каждого ребенка и ранней профориентации обучающихся. </w:t>
      </w:r>
    </w:p>
    <w:p w14:paraId="26A5F037" w14:textId="77777777" w:rsidR="00656EE2" w:rsidRPr="00CD6155" w:rsidRDefault="00656EE2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6155">
        <w:rPr>
          <w:rFonts w:ascii="Times New Roman" w:eastAsia="Calibri" w:hAnsi="Times New Roman" w:cs="Times New Roman"/>
          <w:bCs/>
          <w:sz w:val="26"/>
          <w:szCs w:val="26"/>
        </w:rPr>
        <w:t>Согласно отчетам о ходе реализации Регионального проекта, все установленные на 2019-2020 годы плановые значения показателей и результатов достигнуты. За данный период реализован основной комплекс мер, направленный на модернизацию системы дополнительного образования, в том числе: созданы новые места в образовательных организациях различных типов для реализации дополнительных общеразвивающих программ, обновлена материально-техническая база для занятий детей физической культурой и спортом.</w:t>
      </w:r>
    </w:p>
    <w:p w14:paraId="46FD425A" w14:textId="77777777" w:rsidR="00656EE2" w:rsidRPr="00CD6155" w:rsidRDefault="00656EE2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6155">
        <w:rPr>
          <w:rFonts w:ascii="Times New Roman" w:eastAsia="Calibri" w:hAnsi="Times New Roman" w:cs="Times New Roman"/>
          <w:bCs/>
          <w:sz w:val="26"/>
          <w:szCs w:val="26"/>
        </w:rPr>
        <w:t>Вместе с тем, по оценке Контрольно-счетной палаты, внедряемая в Забайкальском крае модель персонифицированного финансирования дополнительного образования детей, в настоящее время не обеспечивает равный и свободный доступ детей к получению сертификата персонифицированного финансирования по следующим основным причинам:</w:t>
      </w:r>
    </w:p>
    <w:p w14:paraId="7CE73E66" w14:textId="77777777" w:rsidR="00656EE2" w:rsidRPr="00CD6155" w:rsidRDefault="00656EE2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6155">
        <w:rPr>
          <w:rFonts w:ascii="Times New Roman" w:eastAsia="Calibri" w:hAnsi="Times New Roman" w:cs="Times New Roman"/>
          <w:bCs/>
          <w:sz w:val="26"/>
          <w:szCs w:val="26"/>
        </w:rPr>
        <w:t>- финансовое положение местных бюджетов не позволяет обеспечивать требуемый уровень финансирования дополнительного образования по модели персонифицированного финансирования;</w:t>
      </w:r>
    </w:p>
    <w:p w14:paraId="4E51C8BD" w14:textId="77777777" w:rsidR="00656EE2" w:rsidRPr="00CD6155" w:rsidRDefault="00656EE2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6155">
        <w:rPr>
          <w:rFonts w:ascii="Times New Roman" w:eastAsia="Calibri" w:hAnsi="Times New Roman" w:cs="Times New Roman"/>
          <w:bCs/>
          <w:sz w:val="26"/>
          <w:szCs w:val="26"/>
        </w:rPr>
        <w:t>- персонифицированное финансирование охватывает только 16,6 % от общего числа образовательных программ дополнительного образования. В модель не включены программы, реализуемые частными образовательными организациями и индивидуальными предпринимателями;</w:t>
      </w:r>
    </w:p>
    <w:p w14:paraId="328ED3E7" w14:textId="77777777" w:rsidR="00656EE2" w:rsidRPr="00CD6155" w:rsidRDefault="00656EE2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6155">
        <w:rPr>
          <w:rFonts w:ascii="Times New Roman" w:eastAsia="Calibri" w:hAnsi="Times New Roman" w:cs="Times New Roman"/>
          <w:bCs/>
          <w:sz w:val="26"/>
          <w:szCs w:val="26"/>
        </w:rPr>
        <w:t xml:space="preserve">- отсутствие инфраструктуры в отдельных муниципальных районах, не позволяющей обеспечить образовательный процесс для установленной численности детей, удаленность </w:t>
      </w:r>
      <w:r w:rsidRPr="00CD6155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поселений от организаций, реализующих дополнительные общеобразовательные программы, недостаточность ставок педагогов дополнительного образования.</w:t>
      </w:r>
    </w:p>
    <w:p w14:paraId="2C640535" w14:textId="272310B7" w:rsidR="00656EE2" w:rsidRPr="00CD6155" w:rsidRDefault="00656EE2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6155">
        <w:rPr>
          <w:rFonts w:ascii="Times New Roman" w:eastAsia="Calibri" w:hAnsi="Times New Roman" w:cs="Times New Roman"/>
          <w:bCs/>
          <w:sz w:val="26"/>
          <w:szCs w:val="26"/>
        </w:rPr>
        <w:t>В ходе проверки установлен ряд нарушений при использовании средств, выделенных на реализацию Регионального проекта, в том числе:</w:t>
      </w:r>
    </w:p>
    <w:p w14:paraId="14289640" w14:textId="0A9DCA58" w:rsidR="00656EE2" w:rsidRPr="00CD6155" w:rsidRDefault="00656EE2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6155">
        <w:rPr>
          <w:rFonts w:ascii="Times New Roman" w:eastAsia="Calibri" w:hAnsi="Times New Roman" w:cs="Times New Roman"/>
          <w:bCs/>
          <w:sz w:val="26"/>
          <w:szCs w:val="26"/>
        </w:rPr>
        <w:t>- неправомерное использование средств в связи с приемкой и оплатой фактически не выполненных работ;</w:t>
      </w:r>
    </w:p>
    <w:p w14:paraId="7418E07A" w14:textId="77777777" w:rsidR="00656EE2" w:rsidRPr="00CD6155" w:rsidRDefault="00656EE2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6155">
        <w:rPr>
          <w:rFonts w:ascii="Times New Roman" w:eastAsia="Calibri" w:hAnsi="Times New Roman" w:cs="Times New Roman"/>
          <w:bCs/>
          <w:sz w:val="26"/>
          <w:szCs w:val="26"/>
        </w:rPr>
        <w:t>- установлены факты нарушений сроков оплаты договоров, а также факты дробления закупок в целях уклонения от проведения конкурентных процедур;</w:t>
      </w:r>
    </w:p>
    <w:p w14:paraId="1AEA1C33" w14:textId="07450264" w:rsidR="00656EE2" w:rsidRPr="00CD6155" w:rsidRDefault="00656EE2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6155">
        <w:rPr>
          <w:rFonts w:ascii="Times New Roman" w:eastAsia="Calibri" w:hAnsi="Times New Roman" w:cs="Times New Roman"/>
          <w:bCs/>
          <w:sz w:val="26"/>
          <w:szCs w:val="26"/>
        </w:rPr>
        <w:t>- нарушения установленного порядка распоряжения государственным имуществом Забайкальского края.</w:t>
      </w:r>
    </w:p>
    <w:p w14:paraId="7D797BDC" w14:textId="62865824" w:rsidR="004301EF" w:rsidRPr="00CD6155" w:rsidRDefault="004301EF" w:rsidP="00CD61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D6155">
        <w:rPr>
          <w:rFonts w:ascii="Times New Roman" w:eastAsia="Calibri" w:hAnsi="Times New Roman" w:cs="Times New Roman"/>
          <w:bCs/>
          <w:sz w:val="26"/>
          <w:szCs w:val="26"/>
        </w:rPr>
        <w:t>На заседании Коллегии рассмотрено и утверждено заключение по результатам рассмотрения пояснений, представленных ГУДО «Технопарк Забайкальского края» по акту проверки.</w:t>
      </w:r>
    </w:p>
    <w:p w14:paraId="29D33289" w14:textId="75D22BE0" w:rsidR="009A615B" w:rsidRPr="00CD6155" w:rsidRDefault="00B70CF6" w:rsidP="00CD6155">
      <w:pPr>
        <w:pStyle w:val="a5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По результатам рассмотрения материалов </w:t>
      </w:r>
      <w:r w:rsidR="00DD5E14" w:rsidRPr="00CD6155">
        <w:rPr>
          <w:rFonts w:ascii="Times New Roman" w:eastAsia="Calibri" w:hAnsi="Times New Roman" w:cs="Times New Roman"/>
          <w:sz w:val="26"/>
          <w:szCs w:val="26"/>
        </w:rPr>
        <w:t xml:space="preserve">контрольного </w:t>
      </w:r>
      <w:r w:rsidR="0015318F" w:rsidRPr="00CD6155">
        <w:rPr>
          <w:rFonts w:ascii="Times New Roman" w:eastAsia="Calibri" w:hAnsi="Times New Roman" w:cs="Times New Roman"/>
          <w:sz w:val="26"/>
          <w:szCs w:val="26"/>
        </w:rPr>
        <w:t>мероп</w:t>
      </w:r>
      <w:r w:rsidR="008C4FF6" w:rsidRPr="00CD6155">
        <w:rPr>
          <w:rFonts w:ascii="Times New Roman" w:eastAsia="Calibri" w:hAnsi="Times New Roman" w:cs="Times New Roman"/>
          <w:sz w:val="26"/>
          <w:szCs w:val="26"/>
        </w:rPr>
        <w:t xml:space="preserve">риятия </w:t>
      </w:r>
      <w:r w:rsidRPr="00CD6155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9A615B" w:rsidRPr="00CD6155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127D1738" w14:textId="77777777" w:rsidR="00656EE2" w:rsidRPr="00CD6155" w:rsidRDefault="00656EE2" w:rsidP="00CD6155">
      <w:pPr>
        <w:pStyle w:val="a5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1. Направить отчет по результатам контрольного мероприятия в Законодательное Собрание Забайкальского края и Губернатору Забайкальского края для рассмотрения.</w:t>
      </w:r>
    </w:p>
    <w:p w14:paraId="63F07E35" w14:textId="77777777" w:rsidR="00656EE2" w:rsidRPr="00CD6155" w:rsidRDefault="00656EE2" w:rsidP="00CD6155">
      <w:pPr>
        <w:pStyle w:val="a5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2. Рекомендовать Правительству Забайкальского края рассмотреть вопрос о принятии мер, направленных на повышение эффективности внедряемой Целевой модели развития региональных систем дополнительного образования детей, в том числе:</w:t>
      </w:r>
    </w:p>
    <w:p w14:paraId="1C26A04E" w14:textId="77777777" w:rsidR="00656EE2" w:rsidRPr="00CD6155" w:rsidRDefault="00656EE2" w:rsidP="00CD6155">
      <w:pPr>
        <w:pStyle w:val="a5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CD6155">
        <w:rPr>
          <w:rFonts w:ascii="Times New Roman" w:eastAsia="Calibri" w:hAnsi="Times New Roman" w:cs="Times New Roman"/>
          <w:sz w:val="26"/>
          <w:szCs w:val="26"/>
        </w:rPr>
        <w:t>софинансирование</w:t>
      </w:r>
      <w:proofErr w:type="spellEnd"/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 из бюджета края расходов местных бюджетов, связанных с применением модели персонифицированного финансирования дополнительного образования детей;</w:t>
      </w:r>
    </w:p>
    <w:p w14:paraId="10E09D24" w14:textId="77777777" w:rsidR="00656EE2" w:rsidRPr="00CD6155" w:rsidRDefault="00656EE2" w:rsidP="00CD6155">
      <w:pPr>
        <w:pStyle w:val="a5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- расширение перечня образовательных программ дополнительного образования, реализуемых с применением персонифицированного финансирования;</w:t>
      </w:r>
    </w:p>
    <w:p w14:paraId="13F92886" w14:textId="77777777" w:rsidR="00656EE2" w:rsidRPr="00CD6155" w:rsidRDefault="00656EE2" w:rsidP="00CD6155">
      <w:pPr>
        <w:pStyle w:val="a5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- привлечение к участию во внедрении целевой модели частных образовательных организаций и индивидуальных предпринимателей. </w:t>
      </w:r>
    </w:p>
    <w:p w14:paraId="58946A3B" w14:textId="77777777" w:rsidR="00656EE2" w:rsidRPr="00CD6155" w:rsidRDefault="00656EE2" w:rsidP="00CD6155">
      <w:pPr>
        <w:pStyle w:val="a5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3. Внести представления об устранении выявленных нарушений в муниципальные образовательные учреждения.</w:t>
      </w:r>
    </w:p>
    <w:p w14:paraId="17AE6D1D" w14:textId="77B02301" w:rsidR="004F5507" w:rsidRPr="00CD6155" w:rsidRDefault="00656EE2" w:rsidP="00CD6155">
      <w:pPr>
        <w:pStyle w:val="a5"/>
        <w:tabs>
          <w:tab w:val="left" w:pos="720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4. Направить информационное письмо в Забайкальскую железную дорогу - филиал открытого акционерного общества «Российские железные дороги».</w:t>
      </w:r>
    </w:p>
    <w:p w14:paraId="3B3BCE0E" w14:textId="005CD01F" w:rsidR="00656EE2" w:rsidRPr="00CD6155" w:rsidRDefault="00656EE2" w:rsidP="00CD6155">
      <w:pPr>
        <w:pStyle w:val="a5"/>
        <w:tabs>
          <w:tab w:val="left" w:pos="720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3A8F15C" w14:textId="5EF21596" w:rsidR="00656EE2" w:rsidRPr="00CD6155" w:rsidRDefault="00656EE2" w:rsidP="006E27D5">
      <w:pPr>
        <w:pStyle w:val="a5"/>
        <w:numPr>
          <w:ilvl w:val="0"/>
          <w:numId w:val="1"/>
        </w:numPr>
        <w:tabs>
          <w:tab w:val="left" w:pos="720"/>
        </w:tabs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6155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D032A2" w:rsidRPr="00CD6155">
        <w:rPr>
          <w:rFonts w:ascii="Times New Roman" w:eastAsia="Calibri" w:hAnsi="Times New Roman" w:cs="Times New Roman"/>
          <w:b/>
          <w:sz w:val="26"/>
          <w:szCs w:val="26"/>
        </w:rPr>
        <w:t>Проверка законности, эффективности и целесообразности использования бюджетных средств, выделенных на реализацию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край)».</w:t>
      </w:r>
    </w:p>
    <w:p w14:paraId="08330FB6" w14:textId="0A607A3B" w:rsidR="00D032A2" w:rsidRPr="00CD6155" w:rsidRDefault="00D032A2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на основании пункта 1.12 Плана контрольных и экспертно-аналитических мероприятий Контрольно-счетной палаты Забайкальского края на 2021 год в Министерстве физической культуры и спорта Забайкальского края; администрациях сельских поселений (с. Хада-Булак, </w:t>
      </w:r>
      <w:proofErr w:type="spellStart"/>
      <w:r w:rsidRPr="00CD6155">
        <w:rPr>
          <w:rFonts w:ascii="Times New Roman" w:eastAsia="Calibri" w:hAnsi="Times New Roman" w:cs="Times New Roman"/>
          <w:sz w:val="26"/>
          <w:szCs w:val="26"/>
        </w:rPr>
        <w:t>Урейск</w:t>
      </w:r>
      <w:proofErr w:type="spellEnd"/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CD6155">
        <w:rPr>
          <w:rFonts w:ascii="Times New Roman" w:eastAsia="Calibri" w:hAnsi="Times New Roman" w:cs="Times New Roman"/>
          <w:sz w:val="26"/>
          <w:szCs w:val="26"/>
        </w:rPr>
        <w:t>Хара-Шибирь</w:t>
      </w:r>
      <w:proofErr w:type="spellEnd"/>
      <w:r w:rsidRPr="00CD6155">
        <w:rPr>
          <w:rFonts w:ascii="Times New Roman" w:eastAsia="Calibri" w:hAnsi="Times New Roman" w:cs="Times New Roman"/>
          <w:sz w:val="26"/>
          <w:szCs w:val="26"/>
        </w:rPr>
        <w:t>); краевых государственных бюджетных учреждениях (ГБУ «СШОР» №1, ГБУ «СШОР» №2); муниципальном бюджетном учреждении «Спортивная школа №9» городского округа «Город Чита».</w:t>
      </w:r>
    </w:p>
    <w:p w14:paraId="323DDAE3" w14:textId="48F3675A" w:rsidR="00D032A2" w:rsidRPr="00CD6155" w:rsidRDefault="00D032A2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По результатам контрольного мероприятия сделаны следующие выводы:</w:t>
      </w:r>
    </w:p>
    <w:p w14:paraId="45E407FF" w14:textId="77777777" w:rsidR="00D032A2" w:rsidRPr="00CD6155" w:rsidRDefault="00D032A2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1. По реализации Регионального проекта в 2020 году установлено достижение 2 результатов из 4, имеющих числовые значения, всего результатов - 8. </w:t>
      </w:r>
    </w:p>
    <w:p w14:paraId="58139AA6" w14:textId="77777777" w:rsidR="00D032A2" w:rsidRPr="00CD6155" w:rsidRDefault="00D032A2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2. Имеются существенные недостатки в части управления проектом со стороны Министерства:</w:t>
      </w:r>
    </w:p>
    <w:p w14:paraId="0320CA6B" w14:textId="77777777" w:rsidR="00D032A2" w:rsidRPr="00CD6155" w:rsidRDefault="00D032A2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- отсутствуют характеристики, позволяющие определить уровень обеспечения мероприятий финансовыми средствами до конца срока реализации проекта;</w:t>
      </w:r>
    </w:p>
    <w:p w14:paraId="1C0224DE" w14:textId="77777777" w:rsidR="00D032A2" w:rsidRPr="00CD6155" w:rsidRDefault="00D032A2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lastRenderedPageBreak/>
        <w:t>- плановые объемы финансового обеспечения отдельных результатов, включая недостаточны, например, по результату «Проведены спортивные соревнования в системе спортивного резерва».</w:t>
      </w:r>
    </w:p>
    <w:p w14:paraId="194D22C2" w14:textId="77777777" w:rsidR="00D032A2" w:rsidRPr="00CD6155" w:rsidRDefault="00D032A2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- не определены нормы и нормативы, определяющие потребность в спортивных объектах; </w:t>
      </w:r>
    </w:p>
    <w:p w14:paraId="3F3B293E" w14:textId="77777777" w:rsidR="00D032A2" w:rsidRPr="00CD6155" w:rsidRDefault="00D032A2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- отсутствует отбор муниципальных образований в целях строительства спортивных объектов с учетом возможности </w:t>
      </w:r>
      <w:proofErr w:type="spellStart"/>
      <w:r w:rsidRPr="00CD6155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 их строительства за счет местных бюджетов. </w:t>
      </w:r>
    </w:p>
    <w:p w14:paraId="5BAA1546" w14:textId="77777777" w:rsidR="00D032A2" w:rsidRPr="00CD6155" w:rsidRDefault="00D032A2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В целом, существуют риски не достижения итоговых результатов и показателей Регионального проекта.</w:t>
      </w:r>
    </w:p>
    <w:p w14:paraId="7F4AA134" w14:textId="5033235E" w:rsidR="009A1F12" w:rsidRPr="00CD6155" w:rsidRDefault="009A1F12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На заседании Коллегии рассмотрено и утверждено заключение по результатам рассмотрения пояснений, представленных Министерство физической культуры и спорта Забайкальского края по акту проверки.</w:t>
      </w:r>
    </w:p>
    <w:p w14:paraId="54E0BB38" w14:textId="0D10122D" w:rsidR="009A1F12" w:rsidRPr="00CD6155" w:rsidRDefault="009A1F12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По результатам рассмотрения материалов контрольного мероприятия Коллегией КСП принято решение:</w:t>
      </w:r>
    </w:p>
    <w:p w14:paraId="7DF31B25" w14:textId="137C486E" w:rsidR="00CD6155" w:rsidRPr="00CD6155" w:rsidRDefault="00CD6155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1. Направить отчет по результатам контрольного мероприятия в Законодательное Собрание Забайкальского края для сведения и Губернатору Забайкальского края для рассмотрения.</w:t>
      </w:r>
    </w:p>
    <w:p w14:paraId="7265607C" w14:textId="77777777" w:rsidR="00CD6155" w:rsidRPr="00CD6155" w:rsidRDefault="00CD6155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2. Министерству физической культуры и спорта Забайкальского края:</w:t>
      </w:r>
    </w:p>
    <w:p w14:paraId="3633739A" w14:textId="77777777" w:rsidR="00CD6155" w:rsidRPr="00CD6155" w:rsidRDefault="00CD6155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- обеспечить передачу имущества в собственность муниципальных образований в целях минимизации имущественных рисков;</w:t>
      </w:r>
    </w:p>
    <w:p w14:paraId="6EE6ACD7" w14:textId="77777777" w:rsidR="00CD6155" w:rsidRPr="00CD6155" w:rsidRDefault="00CD6155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- актуализировать результаты Регионального проекта, в соответствии с соглашениями о реализации Регионального проекта;</w:t>
      </w:r>
    </w:p>
    <w:p w14:paraId="2281A267" w14:textId="77777777" w:rsidR="00CD6155" w:rsidRPr="00CD6155" w:rsidRDefault="00CD6155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-  разработать правовую и методическую базу, позволяющую:</w:t>
      </w:r>
    </w:p>
    <w:p w14:paraId="62400B47" w14:textId="77777777" w:rsidR="00CD6155" w:rsidRPr="00CD6155" w:rsidRDefault="00CD6155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оценить степень достижения результатов Регионального проекта, определить уровень обеспечения результатов финансовыми средствами до конца срока реализации проекта;</w:t>
      </w:r>
    </w:p>
    <w:p w14:paraId="4DFD9608" w14:textId="77777777" w:rsidR="00CD6155" w:rsidRPr="00CD6155" w:rsidRDefault="00CD6155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формировать сеть спортивных объектов на местах, с учетом потребности в данных объектах у населения;</w:t>
      </w:r>
    </w:p>
    <w:p w14:paraId="147198AF" w14:textId="77777777" w:rsidR="00CD6155" w:rsidRPr="00CD6155" w:rsidRDefault="00CD6155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проводить своевременный отбор муниципальных образований в целях строительства спортивных объектов с учетом потребности населения и возможности их </w:t>
      </w:r>
      <w:proofErr w:type="spellStart"/>
      <w:r w:rsidRPr="00CD6155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 за счет местного бюджета. </w:t>
      </w:r>
    </w:p>
    <w:p w14:paraId="64FB3B01" w14:textId="77777777" w:rsidR="00CD6155" w:rsidRPr="00CD6155" w:rsidRDefault="00CD6155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3. Внести представление об устранении выявленных нарушений и недостатков в адрес Министерства физической культуры и спорта Забайкальского края.</w:t>
      </w:r>
    </w:p>
    <w:p w14:paraId="15136F81" w14:textId="77777777" w:rsidR="00CD6155" w:rsidRPr="00CD6155" w:rsidRDefault="00CD6155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4. Направить информационное письмо в Департамент государственного имущества и земельных отношений Забайкальского края.</w:t>
      </w:r>
    </w:p>
    <w:p w14:paraId="3C95F0BC" w14:textId="77777777" w:rsidR="009A1F12" w:rsidRPr="00CD6155" w:rsidRDefault="009A1F12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870B952" w14:textId="47827A0C" w:rsidR="006D2814" w:rsidRPr="00CD6155" w:rsidRDefault="006D2814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E2294E2" w14:textId="10A70D84" w:rsidR="006D2814" w:rsidRPr="00CD6155" w:rsidRDefault="006D2814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i/>
          <w:sz w:val="26"/>
          <w:szCs w:val="26"/>
        </w:rPr>
        <w:t>По второму вопросу повестки</w:t>
      </w: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 заседания рассмотрены результаты реализации </w:t>
      </w:r>
      <w:r w:rsidR="00CE3BEA" w:rsidRPr="00CD6155">
        <w:rPr>
          <w:rFonts w:ascii="Times New Roman" w:eastAsia="Calibri" w:hAnsi="Times New Roman" w:cs="Times New Roman"/>
          <w:sz w:val="26"/>
          <w:szCs w:val="26"/>
        </w:rPr>
        <w:t>трех</w:t>
      </w: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 представления и </w:t>
      </w:r>
      <w:r w:rsidR="00CE3BEA" w:rsidRPr="00CD6155">
        <w:rPr>
          <w:rFonts w:ascii="Times New Roman" w:eastAsia="Calibri" w:hAnsi="Times New Roman" w:cs="Times New Roman"/>
          <w:sz w:val="26"/>
          <w:szCs w:val="26"/>
        </w:rPr>
        <w:t>пяти</w:t>
      </w: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 информационных писем Контрольно-счетной палаты Забайкальского края и приняты следующие решения:</w:t>
      </w:r>
    </w:p>
    <w:p w14:paraId="21B4E0D6" w14:textId="2E2A805B" w:rsidR="006D2814" w:rsidRPr="00CD6155" w:rsidRDefault="006D2814" w:rsidP="006E27D5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Направленные по результатам проверки законности, эффективности, обоснованности и целесообразности использования бюджетных средств, выделенных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среды:</w:t>
      </w:r>
    </w:p>
    <w:p w14:paraId="2F8AFCC0" w14:textId="01112B11" w:rsidR="006D2814" w:rsidRPr="00CD6155" w:rsidRDefault="006D2814" w:rsidP="00CD6155">
      <w:pPr>
        <w:pStyle w:val="a5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- представление в Министерство жилищно-коммунального хозяйства, энергетики, </w:t>
      </w:r>
      <w:proofErr w:type="spellStart"/>
      <w:r w:rsidRPr="00CD6155">
        <w:rPr>
          <w:rFonts w:ascii="Times New Roman" w:eastAsia="Calibri" w:hAnsi="Times New Roman" w:cs="Times New Roman"/>
          <w:sz w:val="26"/>
          <w:szCs w:val="26"/>
        </w:rPr>
        <w:t>цифровизации</w:t>
      </w:r>
      <w:proofErr w:type="spellEnd"/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 и связи Забайкальского края снять с контроля; </w:t>
      </w:r>
    </w:p>
    <w:p w14:paraId="541199C1" w14:textId="24321AF8" w:rsidR="006D2814" w:rsidRPr="00CD6155" w:rsidRDefault="006D2814" w:rsidP="00CD6155">
      <w:pPr>
        <w:pStyle w:val="a5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- представление в Администрацию городского поселения «Нерчинское» муниципального района «Нерчинский район» снять с контроля;</w:t>
      </w:r>
    </w:p>
    <w:p w14:paraId="31415DF5" w14:textId="251EBCFF" w:rsidR="006D2814" w:rsidRPr="00CD6155" w:rsidRDefault="006D2814" w:rsidP="00CD6155">
      <w:pPr>
        <w:pStyle w:val="a5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85725" w:rsidRPr="00CD6155">
        <w:rPr>
          <w:rFonts w:ascii="Times New Roman" w:eastAsia="Calibri" w:hAnsi="Times New Roman" w:cs="Times New Roman"/>
          <w:sz w:val="26"/>
          <w:szCs w:val="26"/>
        </w:rPr>
        <w:t>информационное письмо в Министерство финансов Забайкальского края снять с контроля;</w:t>
      </w:r>
    </w:p>
    <w:p w14:paraId="74591B53" w14:textId="3D8376CB" w:rsidR="006D2814" w:rsidRPr="00CD6155" w:rsidRDefault="00785725" w:rsidP="00CD6155">
      <w:pPr>
        <w:pStyle w:val="a5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lastRenderedPageBreak/>
        <w:t>- информационное письмо в ГАУ «Государственная экспертиза Забайкальского края» снять с контроля.</w:t>
      </w:r>
    </w:p>
    <w:p w14:paraId="7F7F6A15" w14:textId="518DBF76" w:rsidR="00785725" w:rsidRPr="00CD6155" w:rsidRDefault="00785725" w:rsidP="006E27D5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Направленное по результатам проверки отдельных вопросов законности, эффективности, обоснованности и целесообразности использования бюджетных средств, выделенных на реализацию регионального проекта «Формирование комфортной городской среды</w:t>
      </w:r>
      <w:r w:rsidR="002D02DD">
        <w:rPr>
          <w:rFonts w:ascii="Times New Roman" w:eastAsia="Calibri" w:hAnsi="Times New Roman" w:cs="Times New Roman"/>
          <w:sz w:val="26"/>
          <w:szCs w:val="26"/>
        </w:rPr>
        <w:t>»</w:t>
      </w:r>
      <w:bookmarkStart w:id="0" w:name="_GoBack"/>
      <w:bookmarkEnd w:id="0"/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 представление в Министерство жилищно-коммунального хозяйства, энергетики, </w:t>
      </w:r>
      <w:proofErr w:type="spellStart"/>
      <w:r w:rsidRPr="00CD6155">
        <w:rPr>
          <w:rFonts w:ascii="Times New Roman" w:eastAsia="Calibri" w:hAnsi="Times New Roman" w:cs="Times New Roman"/>
          <w:sz w:val="26"/>
          <w:szCs w:val="26"/>
        </w:rPr>
        <w:t>цифровизации</w:t>
      </w:r>
      <w:proofErr w:type="spellEnd"/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 и связи Забайкальского края снять с контроля.</w:t>
      </w:r>
    </w:p>
    <w:p w14:paraId="5F4A4568" w14:textId="77777777" w:rsidR="00785725" w:rsidRPr="00CD6155" w:rsidRDefault="00785725" w:rsidP="006E27D5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Направленное по результатам проверки законности, эффективности и целесообразности использования бюджетных средств, направленных на реализацию мероприятий Плана социального развития центров экономического роста Забайкальского края в рамках реализации государственной программы Забайкальского края «Развитие транспортной системы Забайкальского края» информационное письмо в Министерство строительства, дорожного хозяйства и транспорта Забайкальского края снять с контроля.</w:t>
      </w:r>
    </w:p>
    <w:p w14:paraId="5A06E2C1" w14:textId="19CB4830" w:rsidR="00785725" w:rsidRPr="00CD6155" w:rsidRDefault="00785725" w:rsidP="006E27D5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>Направленное по результатам проверки законности, эффективности и целесообразности использования бюджетных средств, выделенных на реализацию регионального проекта «Создание системы поддержки фермеров и развитие сельской кооперации» информационно</w:t>
      </w:r>
      <w:r w:rsidR="00E1507A" w:rsidRPr="00CD6155">
        <w:rPr>
          <w:rFonts w:ascii="Times New Roman" w:eastAsia="Calibri" w:hAnsi="Times New Roman" w:cs="Times New Roman"/>
          <w:sz w:val="26"/>
          <w:szCs w:val="26"/>
        </w:rPr>
        <w:t>е</w:t>
      </w: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 письм</w:t>
      </w:r>
      <w:r w:rsidR="00E1507A" w:rsidRPr="00CD6155">
        <w:rPr>
          <w:rFonts w:ascii="Times New Roman" w:eastAsia="Calibri" w:hAnsi="Times New Roman" w:cs="Times New Roman"/>
          <w:sz w:val="26"/>
          <w:szCs w:val="26"/>
        </w:rPr>
        <w:t>о</w:t>
      </w: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 в Управление проектной деятельности Администрации Губернатора Забайкальского края</w:t>
      </w:r>
      <w:r w:rsidR="00E1507A" w:rsidRPr="00CD6155">
        <w:rPr>
          <w:rFonts w:ascii="Times New Roman" w:eastAsia="Calibri" w:hAnsi="Times New Roman" w:cs="Times New Roman"/>
          <w:sz w:val="26"/>
          <w:szCs w:val="26"/>
        </w:rPr>
        <w:t xml:space="preserve"> оставлено на контроле до 01.03.2022.</w:t>
      </w:r>
    </w:p>
    <w:p w14:paraId="269D21F8" w14:textId="468BC91D" w:rsidR="00E1507A" w:rsidRPr="00CD6155" w:rsidRDefault="00E1507A" w:rsidP="006E27D5">
      <w:pPr>
        <w:pStyle w:val="a5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Направленное по результатам Аудита мер государственной поддержки малого и среднего предпринимательства (в рамках национального проекта «Малое и среднее предпринимательство и поддержка индивидуальной предпринимательской инициативы», реализации антикризисных мер) информационное письмо Губернатору Забайкальского края снять с контроля. </w:t>
      </w:r>
    </w:p>
    <w:p w14:paraId="42640BB4" w14:textId="21F361A1" w:rsidR="00BD2C92" w:rsidRPr="00CD6155" w:rsidRDefault="00BD2C92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0F523C6" w14:textId="207A6F59" w:rsidR="00CD6155" w:rsidRPr="00CD6155" w:rsidRDefault="00CD6155" w:rsidP="00CD615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6155">
        <w:rPr>
          <w:rFonts w:ascii="Times New Roman" w:eastAsia="Calibri" w:hAnsi="Times New Roman" w:cs="Times New Roman"/>
          <w:i/>
          <w:sz w:val="26"/>
          <w:szCs w:val="26"/>
        </w:rPr>
        <w:t>По третьему вопросу повестки заседания</w:t>
      </w:r>
      <w:r w:rsidRPr="00CD6155">
        <w:rPr>
          <w:rFonts w:ascii="Times New Roman" w:eastAsia="Calibri" w:hAnsi="Times New Roman" w:cs="Times New Roman"/>
          <w:sz w:val="26"/>
          <w:szCs w:val="26"/>
        </w:rPr>
        <w:t xml:space="preserve"> Коллегии согласованы изменения в План контрольных и экспертно-аналитических мероприятий Контрольно-счетной палаты Забайкальского края на 2021 год.</w:t>
      </w:r>
    </w:p>
    <w:sectPr w:rsidR="00CD6155" w:rsidRPr="00CD6155" w:rsidSect="00490F5E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F9DA7" w14:textId="77777777" w:rsidR="00FB39B7" w:rsidRDefault="00FB39B7">
      <w:pPr>
        <w:spacing w:after="0" w:line="240" w:lineRule="auto"/>
      </w:pPr>
      <w:r>
        <w:separator/>
      </w:r>
    </w:p>
  </w:endnote>
  <w:endnote w:type="continuationSeparator" w:id="0">
    <w:p w14:paraId="177E5353" w14:textId="77777777" w:rsidR="00FB39B7" w:rsidRDefault="00FB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B5069" w14:textId="77777777" w:rsidR="00FB39B7" w:rsidRDefault="00FB39B7">
      <w:pPr>
        <w:spacing w:after="0" w:line="240" w:lineRule="auto"/>
      </w:pPr>
      <w:r>
        <w:separator/>
      </w:r>
    </w:p>
  </w:footnote>
  <w:footnote w:type="continuationSeparator" w:id="0">
    <w:p w14:paraId="6CBE03A1" w14:textId="77777777" w:rsidR="00FB39B7" w:rsidRDefault="00FB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11CB8" w14:textId="77777777" w:rsidR="00E07E3B" w:rsidRDefault="00FB39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F79"/>
    <w:multiLevelType w:val="hybridMultilevel"/>
    <w:tmpl w:val="067E91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44447C"/>
    <w:multiLevelType w:val="hybridMultilevel"/>
    <w:tmpl w:val="2454016C"/>
    <w:lvl w:ilvl="0" w:tplc="50CE7A7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65B"/>
    <w:rsid w:val="00012018"/>
    <w:rsid w:val="00012386"/>
    <w:rsid w:val="00017D68"/>
    <w:rsid w:val="00020EA1"/>
    <w:rsid w:val="00021D92"/>
    <w:rsid w:val="00024DA5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75C11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2B2B"/>
    <w:rsid w:val="000B3B7D"/>
    <w:rsid w:val="000B449E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612"/>
    <w:rsid w:val="000D1437"/>
    <w:rsid w:val="000D3035"/>
    <w:rsid w:val="000D5067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25D3"/>
    <w:rsid w:val="0011347A"/>
    <w:rsid w:val="0011661B"/>
    <w:rsid w:val="0011662E"/>
    <w:rsid w:val="00121C11"/>
    <w:rsid w:val="00122A9D"/>
    <w:rsid w:val="0012400B"/>
    <w:rsid w:val="00124F06"/>
    <w:rsid w:val="001316BC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1BCA"/>
    <w:rsid w:val="00171CE1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D26C4"/>
    <w:rsid w:val="001E2A9E"/>
    <w:rsid w:val="001E4D85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2CE3"/>
    <w:rsid w:val="00235782"/>
    <w:rsid w:val="00236632"/>
    <w:rsid w:val="00237382"/>
    <w:rsid w:val="002420C5"/>
    <w:rsid w:val="00242BE6"/>
    <w:rsid w:val="00243C0D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633B"/>
    <w:rsid w:val="00267325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2414"/>
    <w:rsid w:val="002C41BB"/>
    <w:rsid w:val="002D02DD"/>
    <w:rsid w:val="002D1026"/>
    <w:rsid w:val="002D16FD"/>
    <w:rsid w:val="002D1AB7"/>
    <w:rsid w:val="002D29D8"/>
    <w:rsid w:val="002D2ACD"/>
    <w:rsid w:val="002D3200"/>
    <w:rsid w:val="002D3604"/>
    <w:rsid w:val="002D4011"/>
    <w:rsid w:val="002D4A1C"/>
    <w:rsid w:val="002D66F7"/>
    <w:rsid w:val="002E135B"/>
    <w:rsid w:val="002E25E9"/>
    <w:rsid w:val="002E5AB8"/>
    <w:rsid w:val="002E5FA4"/>
    <w:rsid w:val="002E68C3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67E5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199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241"/>
    <w:rsid w:val="003A5687"/>
    <w:rsid w:val="003B0435"/>
    <w:rsid w:val="003B4C62"/>
    <w:rsid w:val="003C4767"/>
    <w:rsid w:val="003C4AD3"/>
    <w:rsid w:val="003C52D6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2D25"/>
    <w:rsid w:val="004254B5"/>
    <w:rsid w:val="00425CC7"/>
    <w:rsid w:val="00426F71"/>
    <w:rsid w:val="004301EF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6413"/>
    <w:rsid w:val="00486775"/>
    <w:rsid w:val="00490830"/>
    <w:rsid w:val="00490F5E"/>
    <w:rsid w:val="00496080"/>
    <w:rsid w:val="004A00BC"/>
    <w:rsid w:val="004A03C9"/>
    <w:rsid w:val="004A25B8"/>
    <w:rsid w:val="004A7820"/>
    <w:rsid w:val="004B07D2"/>
    <w:rsid w:val="004B3AFA"/>
    <w:rsid w:val="004B6B56"/>
    <w:rsid w:val="004C1940"/>
    <w:rsid w:val="004C2057"/>
    <w:rsid w:val="004C20B9"/>
    <w:rsid w:val="004C4EF5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6EA2"/>
    <w:rsid w:val="004F0F08"/>
    <w:rsid w:val="004F2241"/>
    <w:rsid w:val="004F5507"/>
    <w:rsid w:val="004F7575"/>
    <w:rsid w:val="00500583"/>
    <w:rsid w:val="00503303"/>
    <w:rsid w:val="005038FF"/>
    <w:rsid w:val="005040BD"/>
    <w:rsid w:val="0050571C"/>
    <w:rsid w:val="00506817"/>
    <w:rsid w:val="005078B4"/>
    <w:rsid w:val="00511291"/>
    <w:rsid w:val="005151D9"/>
    <w:rsid w:val="00516D32"/>
    <w:rsid w:val="005241CA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67751"/>
    <w:rsid w:val="005710E9"/>
    <w:rsid w:val="005718D6"/>
    <w:rsid w:val="00571D62"/>
    <w:rsid w:val="00573755"/>
    <w:rsid w:val="005748A2"/>
    <w:rsid w:val="00575FE5"/>
    <w:rsid w:val="00576078"/>
    <w:rsid w:val="0057760F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6918"/>
    <w:rsid w:val="005D06B5"/>
    <w:rsid w:val="005D0C0A"/>
    <w:rsid w:val="005D17D6"/>
    <w:rsid w:val="005D2982"/>
    <w:rsid w:val="005D3229"/>
    <w:rsid w:val="005D3674"/>
    <w:rsid w:val="005D5138"/>
    <w:rsid w:val="005D5B53"/>
    <w:rsid w:val="005D7CDA"/>
    <w:rsid w:val="005E1145"/>
    <w:rsid w:val="005E1F1B"/>
    <w:rsid w:val="005E237D"/>
    <w:rsid w:val="005E4945"/>
    <w:rsid w:val="005F14E9"/>
    <w:rsid w:val="005F2344"/>
    <w:rsid w:val="005F49F6"/>
    <w:rsid w:val="00601F36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56EE2"/>
    <w:rsid w:val="006621AA"/>
    <w:rsid w:val="006636A0"/>
    <w:rsid w:val="00672C7F"/>
    <w:rsid w:val="00675466"/>
    <w:rsid w:val="00677C0E"/>
    <w:rsid w:val="0068011A"/>
    <w:rsid w:val="006818AD"/>
    <w:rsid w:val="006818B1"/>
    <w:rsid w:val="00681FCB"/>
    <w:rsid w:val="0068271F"/>
    <w:rsid w:val="00684980"/>
    <w:rsid w:val="00684C2B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45F4"/>
    <w:rsid w:val="006A52B7"/>
    <w:rsid w:val="006A747B"/>
    <w:rsid w:val="006B10F8"/>
    <w:rsid w:val="006B2E71"/>
    <w:rsid w:val="006B3532"/>
    <w:rsid w:val="006C027E"/>
    <w:rsid w:val="006C08B4"/>
    <w:rsid w:val="006C15EC"/>
    <w:rsid w:val="006D2814"/>
    <w:rsid w:val="006D6B07"/>
    <w:rsid w:val="006E059F"/>
    <w:rsid w:val="006E1290"/>
    <w:rsid w:val="006E27D5"/>
    <w:rsid w:val="006E2EC3"/>
    <w:rsid w:val="006E4ED6"/>
    <w:rsid w:val="006E61E7"/>
    <w:rsid w:val="006E778E"/>
    <w:rsid w:val="006E78C1"/>
    <w:rsid w:val="006E7AD4"/>
    <w:rsid w:val="006F05DB"/>
    <w:rsid w:val="006F0DB1"/>
    <w:rsid w:val="006F1F82"/>
    <w:rsid w:val="006F281B"/>
    <w:rsid w:val="006F3473"/>
    <w:rsid w:val="006F4711"/>
    <w:rsid w:val="006F773D"/>
    <w:rsid w:val="00700AAF"/>
    <w:rsid w:val="007023CB"/>
    <w:rsid w:val="00702A2F"/>
    <w:rsid w:val="0070310A"/>
    <w:rsid w:val="00704A82"/>
    <w:rsid w:val="007058A1"/>
    <w:rsid w:val="00707EBA"/>
    <w:rsid w:val="00710822"/>
    <w:rsid w:val="00710D1B"/>
    <w:rsid w:val="00710E84"/>
    <w:rsid w:val="00715063"/>
    <w:rsid w:val="00716B9A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5443"/>
    <w:rsid w:val="0076754C"/>
    <w:rsid w:val="0077495D"/>
    <w:rsid w:val="00777AB9"/>
    <w:rsid w:val="00780679"/>
    <w:rsid w:val="00783B20"/>
    <w:rsid w:val="00783DC8"/>
    <w:rsid w:val="007842B3"/>
    <w:rsid w:val="00785725"/>
    <w:rsid w:val="00787BB1"/>
    <w:rsid w:val="00794266"/>
    <w:rsid w:val="00797AEC"/>
    <w:rsid w:val="007A0C9A"/>
    <w:rsid w:val="007A128C"/>
    <w:rsid w:val="007A5F84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E0BCD"/>
    <w:rsid w:val="007E39B0"/>
    <w:rsid w:val="007E506C"/>
    <w:rsid w:val="007E6748"/>
    <w:rsid w:val="007F20F2"/>
    <w:rsid w:val="007F3523"/>
    <w:rsid w:val="007F4745"/>
    <w:rsid w:val="007F4E58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5B9C"/>
    <w:rsid w:val="00846A10"/>
    <w:rsid w:val="00846E79"/>
    <w:rsid w:val="00853E17"/>
    <w:rsid w:val="00857F4D"/>
    <w:rsid w:val="008602D5"/>
    <w:rsid w:val="008610A8"/>
    <w:rsid w:val="008613BE"/>
    <w:rsid w:val="00861EAC"/>
    <w:rsid w:val="00863A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0B89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2B7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20005"/>
    <w:rsid w:val="00922597"/>
    <w:rsid w:val="009231C7"/>
    <w:rsid w:val="00924320"/>
    <w:rsid w:val="00924679"/>
    <w:rsid w:val="00932BC1"/>
    <w:rsid w:val="009339B0"/>
    <w:rsid w:val="009346D5"/>
    <w:rsid w:val="00937814"/>
    <w:rsid w:val="009401BB"/>
    <w:rsid w:val="009409FD"/>
    <w:rsid w:val="00941065"/>
    <w:rsid w:val="00944FD5"/>
    <w:rsid w:val="009503A5"/>
    <w:rsid w:val="00950446"/>
    <w:rsid w:val="00951B67"/>
    <w:rsid w:val="00951E7E"/>
    <w:rsid w:val="00951E90"/>
    <w:rsid w:val="00953E2F"/>
    <w:rsid w:val="00953EF0"/>
    <w:rsid w:val="00954178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97E0E"/>
    <w:rsid w:val="009A07B2"/>
    <w:rsid w:val="009A1885"/>
    <w:rsid w:val="009A1F12"/>
    <w:rsid w:val="009A2332"/>
    <w:rsid w:val="009A3B76"/>
    <w:rsid w:val="009A3C6E"/>
    <w:rsid w:val="009A47A4"/>
    <w:rsid w:val="009A504A"/>
    <w:rsid w:val="009A5257"/>
    <w:rsid w:val="009A615B"/>
    <w:rsid w:val="009A75CE"/>
    <w:rsid w:val="009A7D80"/>
    <w:rsid w:val="009B1091"/>
    <w:rsid w:val="009B46EE"/>
    <w:rsid w:val="009B57D6"/>
    <w:rsid w:val="009B5F11"/>
    <w:rsid w:val="009B6484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29DA"/>
    <w:rsid w:val="009E2B25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09D"/>
    <w:rsid w:val="00A449FF"/>
    <w:rsid w:val="00A476A7"/>
    <w:rsid w:val="00A47BFE"/>
    <w:rsid w:val="00A50BAE"/>
    <w:rsid w:val="00A51C86"/>
    <w:rsid w:val="00A54732"/>
    <w:rsid w:val="00A57112"/>
    <w:rsid w:val="00A5716A"/>
    <w:rsid w:val="00A571DE"/>
    <w:rsid w:val="00A57A91"/>
    <w:rsid w:val="00A57BB5"/>
    <w:rsid w:val="00A606FE"/>
    <w:rsid w:val="00A613C4"/>
    <w:rsid w:val="00A64140"/>
    <w:rsid w:val="00A7023C"/>
    <w:rsid w:val="00A721AE"/>
    <w:rsid w:val="00A75F68"/>
    <w:rsid w:val="00A76A36"/>
    <w:rsid w:val="00A8224A"/>
    <w:rsid w:val="00A86CB4"/>
    <w:rsid w:val="00A905F0"/>
    <w:rsid w:val="00A9076D"/>
    <w:rsid w:val="00A90E5B"/>
    <w:rsid w:val="00A911A5"/>
    <w:rsid w:val="00A923DD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1CCB"/>
    <w:rsid w:val="00AB2B74"/>
    <w:rsid w:val="00AB2D42"/>
    <w:rsid w:val="00AB4293"/>
    <w:rsid w:val="00AB4CE0"/>
    <w:rsid w:val="00AB7065"/>
    <w:rsid w:val="00AB7B15"/>
    <w:rsid w:val="00AC0AB0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68EF"/>
    <w:rsid w:val="00AE7CCB"/>
    <w:rsid w:val="00AF03F5"/>
    <w:rsid w:val="00AF0AE6"/>
    <w:rsid w:val="00AF17F7"/>
    <w:rsid w:val="00AF5F5D"/>
    <w:rsid w:val="00AF6C99"/>
    <w:rsid w:val="00AF774A"/>
    <w:rsid w:val="00B04FF9"/>
    <w:rsid w:val="00B0541C"/>
    <w:rsid w:val="00B05FE5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11CC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2EC9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704B"/>
    <w:rsid w:val="00BE730B"/>
    <w:rsid w:val="00BF061F"/>
    <w:rsid w:val="00BF08AF"/>
    <w:rsid w:val="00BF1EA2"/>
    <w:rsid w:val="00BF2C16"/>
    <w:rsid w:val="00BF2CEB"/>
    <w:rsid w:val="00BF4CA4"/>
    <w:rsid w:val="00BF663B"/>
    <w:rsid w:val="00C01672"/>
    <w:rsid w:val="00C035EA"/>
    <w:rsid w:val="00C03F6C"/>
    <w:rsid w:val="00C048A4"/>
    <w:rsid w:val="00C05AC8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4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5CCE"/>
    <w:rsid w:val="00C474C4"/>
    <w:rsid w:val="00C4755E"/>
    <w:rsid w:val="00C564C3"/>
    <w:rsid w:val="00C567B2"/>
    <w:rsid w:val="00C56A58"/>
    <w:rsid w:val="00C605A1"/>
    <w:rsid w:val="00C615EB"/>
    <w:rsid w:val="00C62C8D"/>
    <w:rsid w:val="00C63D5A"/>
    <w:rsid w:val="00C64C46"/>
    <w:rsid w:val="00C74F20"/>
    <w:rsid w:val="00C75C34"/>
    <w:rsid w:val="00C8031D"/>
    <w:rsid w:val="00C81A1D"/>
    <w:rsid w:val="00C8471E"/>
    <w:rsid w:val="00C84BF2"/>
    <w:rsid w:val="00C859C7"/>
    <w:rsid w:val="00C949E2"/>
    <w:rsid w:val="00C94DA7"/>
    <w:rsid w:val="00C966F1"/>
    <w:rsid w:val="00CA0A94"/>
    <w:rsid w:val="00CA0F12"/>
    <w:rsid w:val="00CA413B"/>
    <w:rsid w:val="00CB446E"/>
    <w:rsid w:val="00CB4849"/>
    <w:rsid w:val="00CB5258"/>
    <w:rsid w:val="00CB7A4B"/>
    <w:rsid w:val="00CB7B6C"/>
    <w:rsid w:val="00CC013C"/>
    <w:rsid w:val="00CC1F04"/>
    <w:rsid w:val="00CC2670"/>
    <w:rsid w:val="00CC3414"/>
    <w:rsid w:val="00CC7173"/>
    <w:rsid w:val="00CD094C"/>
    <w:rsid w:val="00CD341D"/>
    <w:rsid w:val="00CD6155"/>
    <w:rsid w:val="00CE03E0"/>
    <w:rsid w:val="00CE3BEA"/>
    <w:rsid w:val="00CE3CA4"/>
    <w:rsid w:val="00CE4C17"/>
    <w:rsid w:val="00CE5C0D"/>
    <w:rsid w:val="00CE7E1D"/>
    <w:rsid w:val="00CF029E"/>
    <w:rsid w:val="00CF48DD"/>
    <w:rsid w:val="00CF6375"/>
    <w:rsid w:val="00CF7591"/>
    <w:rsid w:val="00D004E0"/>
    <w:rsid w:val="00D032A2"/>
    <w:rsid w:val="00D04DDF"/>
    <w:rsid w:val="00D05784"/>
    <w:rsid w:val="00D06143"/>
    <w:rsid w:val="00D07C4E"/>
    <w:rsid w:val="00D07D98"/>
    <w:rsid w:val="00D10990"/>
    <w:rsid w:val="00D171EB"/>
    <w:rsid w:val="00D177B2"/>
    <w:rsid w:val="00D21151"/>
    <w:rsid w:val="00D26BAA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4A63"/>
    <w:rsid w:val="00D56819"/>
    <w:rsid w:val="00D56DBB"/>
    <w:rsid w:val="00D571B2"/>
    <w:rsid w:val="00D5791E"/>
    <w:rsid w:val="00D60B21"/>
    <w:rsid w:val="00D61A24"/>
    <w:rsid w:val="00D70F5A"/>
    <w:rsid w:val="00D7157B"/>
    <w:rsid w:val="00D74DBB"/>
    <w:rsid w:val="00D759DF"/>
    <w:rsid w:val="00D800D5"/>
    <w:rsid w:val="00D80D78"/>
    <w:rsid w:val="00D81323"/>
    <w:rsid w:val="00D85F02"/>
    <w:rsid w:val="00D863BD"/>
    <w:rsid w:val="00D86ACE"/>
    <w:rsid w:val="00D8764C"/>
    <w:rsid w:val="00D877FF"/>
    <w:rsid w:val="00D90F04"/>
    <w:rsid w:val="00D9257E"/>
    <w:rsid w:val="00D9275F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F60"/>
    <w:rsid w:val="00DB2487"/>
    <w:rsid w:val="00DB297A"/>
    <w:rsid w:val="00DB3046"/>
    <w:rsid w:val="00DB4EDE"/>
    <w:rsid w:val="00DB69CA"/>
    <w:rsid w:val="00DC172C"/>
    <w:rsid w:val="00DC4719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11B73"/>
    <w:rsid w:val="00E128F2"/>
    <w:rsid w:val="00E13160"/>
    <w:rsid w:val="00E145F5"/>
    <w:rsid w:val="00E14DDF"/>
    <w:rsid w:val="00E1507A"/>
    <w:rsid w:val="00E1564C"/>
    <w:rsid w:val="00E17136"/>
    <w:rsid w:val="00E1796C"/>
    <w:rsid w:val="00E25087"/>
    <w:rsid w:val="00E2699B"/>
    <w:rsid w:val="00E31BAE"/>
    <w:rsid w:val="00E33AF7"/>
    <w:rsid w:val="00E3682C"/>
    <w:rsid w:val="00E44BCD"/>
    <w:rsid w:val="00E458C9"/>
    <w:rsid w:val="00E46518"/>
    <w:rsid w:val="00E4715F"/>
    <w:rsid w:val="00E51D79"/>
    <w:rsid w:val="00E53EBE"/>
    <w:rsid w:val="00E57BCE"/>
    <w:rsid w:val="00E61004"/>
    <w:rsid w:val="00E61E8A"/>
    <w:rsid w:val="00E64D16"/>
    <w:rsid w:val="00E654D3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3DAF"/>
    <w:rsid w:val="00E95D3B"/>
    <w:rsid w:val="00E96D25"/>
    <w:rsid w:val="00E97A54"/>
    <w:rsid w:val="00EA0FE5"/>
    <w:rsid w:val="00EA157B"/>
    <w:rsid w:val="00EA3B5D"/>
    <w:rsid w:val="00EA4DF0"/>
    <w:rsid w:val="00EA62A2"/>
    <w:rsid w:val="00EA76FA"/>
    <w:rsid w:val="00EB1223"/>
    <w:rsid w:val="00EB19E9"/>
    <w:rsid w:val="00EB230E"/>
    <w:rsid w:val="00EB3CBF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E5098"/>
    <w:rsid w:val="00EE7E93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32D08"/>
    <w:rsid w:val="00F330EA"/>
    <w:rsid w:val="00F40599"/>
    <w:rsid w:val="00F423BB"/>
    <w:rsid w:val="00F42473"/>
    <w:rsid w:val="00F44EFF"/>
    <w:rsid w:val="00F453EB"/>
    <w:rsid w:val="00F46724"/>
    <w:rsid w:val="00F46C1C"/>
    <w:rsid w:val="00F50CD5"/>
    <w:rsid w:val="00F5157D"/>
    <w:rsid w:val="00F5390E"/>
    <w:rsid w:val="00F54E68"/>
    <w:rsid w:val="00F56C12"/>
    <w:rsid w:val="00F57DC5"/>
    <w:rsid w:val="00F63B15"/>
    <w:rsid w:val="00F64ADB"/>
    <w:rsid w:val="00F64D8C"/>
    <w:rsid w:val="00F6574E"/>
    <w:rsid w:val="00F66AB3"/>
    <w:rsid w:val="00F6717A"/>
    <w:rsid w:val="00F7172A"/>
    <w:rsid w:val="00F71E73"/>
    <w:rsid w:val="00F72B73"/>
    <w:rsid w:val="00F73CB4"/>
    <w:rsid w:val="00F740E6"/>
    <w:rsid w:val="00F743B9"/>
    <w:rsid w:val="00F74B77"/>
    <w:rsid w:val="00F75B8C"/>
    <w:rsid w:val="00F813D4"/>
    <w:rsid w:val="00F830C6"/>
    <w:rsid w:val="00F832C0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B7"/>
    <w:rsid w:val="00FB39D0"/>
    <w:rsid w:val="00FB6795"/>
    <w:rsid w:val="00FB6C77"/>
    <w:rsid w:val="00FC24F0"/>
    <w:rsid w:val="00FC25D1"/>
    <w:rsid w:val="00FC29DD"/>
    <w:rsid w:val="00FC2F5C"/>
    <w:rsid w:val="00FC2FF8"/>
    <w:rsid w:val="00FC4E44"/>
    <w:rsid w:val="00FC565A"/>
    <w:rsid w:val="00FC5C04"/>
    <w:rsid w:val="00FD1FF8"/>
    <w:rsid w:val="00FD3A8B"/>
    <w:rsid w:val="00FD48F2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E7F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9B2D-0517-4289-9484-334680FF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24</cp:revision>
  <cp:lastPrinted>2021-11-23T01:40:00Z</cp:lastPrinted>
  <dcterms:created xsi:type="dcterms:W3CDTF">2021-10-05T06:40:00Z</dcterms:created>
  <dcterms:modified xsi:type="dcterms:W3CDTF">2021-11-24T05:42:00Z</dcterms:modified>
</cp:coreProperties>
</file>