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5E" w:rsidRDefault="006B57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575E" w:rsidRDefault="006B575E">
      <w:pPr>
        <w:pStyle w:val="ConsPlusNormal"/>
        <w:jc w:val="both"/>
      </w:pPr>
    </w:p>
    <w:p w:rsidR="006B575E" w:rsidRDefault="006B575E">
      <w:pPr>
        <w:pStyle w:val="ConsPlusTitle"/>
        <w:jc w:val="center"/>
      </w:pPr>
      <w:r>
        <w:t>ПРАВИТЕЛЬСТВО ЗАБАЙКАЛЬСКОГО КРАЯ</w:t>
      </w:r>
    </w:p>
    <w:p w:rsidR="006B575E" w:rsidRDefault="006B575E">
      <w:pPr>
        <w:pStyle w:val="ConsPlusTitle"/>
        <w:jc w:val="center"/>
      </w:pPr>
    </w:p>
    <w:p w:rsidR="006B575E" w:rsidRDefault="006B575E">
      <w:pPr>
        <w:pStyle w:val="ConsPlusTitle"/>
        <w:jc w:val="center"/>
      </w:pPr>
      <w:r>
        <w:t>ПОСТАНОВЛЕНИЕ</w:t>
      </w:r>
    </w:p>
    <w:p w:rsidR="006B575E" w:rsidRDefault="006B575E">
      <w:pPr>
        <w:pStyle w:val="ConsPlusTitle"/>
        <w:jc w:val="center"/>
      </w:pPr>
      <w:r>
        <w:t>от 13 октября 2015 г. N 512</w:t>
      </w:r>
    </w:p>
    <w:p w:rsidR="006B575E" w:rsidRDefault="006B575E">
      <w:pPr>
        <w:pStyle w:val="ConsPlusTitle"/>
        <w:jc w:val="center"/>
      </w:pPr>
    </w:p>
    <w:p w:rsidR="006B575E" w:rsidRDefault="006B575E">
      <w:pPr>
        <w:pStyle w:val="ConsPlusTitle"/>
        <w:jc w:val="center"/>
      </w:pPr>
      <w:r>
        <w:t>О НЕКОТОРЫХ ВОПРОСАХ СОВЕРШЕНСТВОВАНИЯ ОРГАНИЗАЦИИ</w:t>
      </w:r>
    </w:p>
    <w:p w:rsidR="006B575E" w:rsidRDefault="006B575E">
      <w:pPr>
        <w:pStyle w:val="ConsPlusTitle"/>
        <w:jc w:val="center"/>
      </w:pPr>
      <w:r>
        <w:t>ДЕЯТЕЛЬНОСТИ В ОБЛАСТИ ПРОТИВОДЕЙСТВИЯ КОРРУПЦИИ</w:t>
      </w:r>
    </w:p>
    <w:p w:rsidR="006B575E" w:rsidRDefault="006B575E">
      <w:pPr>
        <w:pStyle w:val="ConsPlusNormal"/>
        <w:jc w:val="both"/>
      </w:pPr>
    </w:p>
    <w:p w:rsidR="006B575E" w:rsidRDefault="006B575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учитывая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в целях приведения нормативной правовой базы Забайкальского края в соответствие с действующим законодательством Правительство Забайкальского края постановляет:</w:t>
      </w:r>
    </w:p>
    <w:p w:rsidR="006B575E" w:rsidRDefault="006B575E">
      <w:pPr>
        <w:pStyle w:val="ConsPlusNormal"/>
        <w:jc w:val="both"/>
      </w:pPr>
    </w:p>
    <w:p w:rsidR="006B575E" w:rsidRDefault="006B575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изменения</w:t>
        </w:r>
      </w:hyperlink>
      <w:r>
        <w:t>, которые вносятся в некоторые постановления Правительства Забайкальского края в связи с совершенствованием организации деятельности в области противодействия коррупции.</w:t>
      </w:r>
    </w:p>
    <w:p w:rsidR="006B575E" w:rsidRDefault="006B575E">
      <w:pPr>
        <w:pStyle w:val="ConsPlusNormal"/>
        <w:ind w:firstLine="540"/>
        <w:jc w:val="both"/>
      </w:pPr>
      <w:r>
        <w:t xml:space="preserve">2. Установить, что размещение сведений о доходах, расходах, об имуществе и обязательствах имущественного характера руководителя государственного учреждения Забайкальского края, а также о доходах, об имуществе и обязательствах имущественного характера его супруга (супруги) и несовершеннолетних детей (далее - Сведения) на официальных сайтах государственного учреждения Забайкальского края и предоставление этих сведений средствам массовой информации для опубликования осуществляются в </w:t>
      </w:r>
      <w:hyperlink r:id="rId7" w:history="1">
        <w:r>
          <w:rPr>
            <w:color w:val="0000FF"/>
          </w:rPr>
          <w:t>порядке</w:t>
        </w:r>
      </w:hyperlink>
      <w:r>
        <w:t>, предусмотренном постановлением Правительства Забайкальского края от 17 сентября 2013 года N 388 "Об утверждении Порядка размещения сведений о доходах, расходах, об имуществе и обязательствах имущественного характера государственных гражданских служащих Забайкальского края и членов их семей на официальных сайтах органов государственной власти Забайкальского края и государственных органов Забайкальского края и предоставления этих сведений средствам массовой информации для опубликования".</w:t>
      </w:r>
    </w:p>
    <w:p w:rsidR="006B575E" w:rsidRDefault="006B575E">
      <w:pPr>
        <w:pStyle w:val="ConsPlusNormal"/>
        <w:ind w:firstLine="540"/>
        <w:jc w:val="both"/>
      </w:pPr>
      <w:r>
        <w:t>При размещении Сведений на официальных сайтах государственных учреждений Забайкальского края в информационно-телекоммуникационной сети "Интернет" в соответствующем разделе официального сайта исполнительного органа государственной власти Забайкальского края, который осуществляет координацию и регулирование деятельности соответствующего государственного учреждения, дается ссылка на адрес официального сайта государственного учреждения Забайкальского края в информационно-телекоммуникационной сети "Интернет", где такие Сведения размещены с учетом требований к размещению и наполнению подразделов, посвященных вопросам противодействия коррупции, официальных сайтов органов государственной власти Забайкальского края.</w:t>
      </w:r>
    </w:p>
    <w:p w:rsidR="006B575E" w:rsidRDefault="006B575E">
      <w:pPr>
        <w:pStyle w:val="ConsPlusNormal"/>
        <w:ind w:firstLine="540"/>
        <w:jc w:val="both"/>
      </w:pPr>
      <w:r>
        <w:t xml:space="preserve">3. Рекомендовать органам местного самоуправления муниципальных образований Забайкальского края (далее - орган местного самоуправления) размещать сведения о доходах, расходах, об имуществе и обязательствах имущественного характера руководителя муниципального учреждения Забайкальского края, а также о доходах, об имуществе и обязательствах имущественного характера его супруга (супруги) и несовершеннолетних детей на официальных сайтах органа местного самоуправления и предоставлять эти сведения средствам массовой информации для опубликования в </w:t>
      </w:r>
      <w:hyperlink r:id="rId8" w:history="1">
        <w:r>
          <w:rPr>
            <w:color w:val="0000FF"/>
          </w:rPr>
          <w:t>порядке</w:t>
        </w:r>
      </w:hyperlink>
      <w:r>
        <w:t>, предусмотренном постановлением Правительства Забайкальского края от 17 сентября 2013 года N 387 "Об утверждении Порядка размещения сведений о доходах, расходах, об имуществе и обязательствах имущественного характера государственных гражданских служащих Забайкальского края и членов их семей на официальных сайтах органов государственной власти Забайкальского края и государственных органов Забайкальского края и предоставления этих сведений средствам массовой информации для опубликования".</w:t>
      </w:r>
    </w:p>
    <w:p w:rsidR="006B575E" w:rsidRDefault="006B575E">
      <w:pPr>
        <w:pStyle w:val="ConsPlusNormal"/>
        <w:ind w:firstLine="540"/>
        <w:jc w:val="both"/>
      </w:pPr>
      <w:r>
        <w:t>4. Признать утратившими силу:</w:t>
      </w:r>
    </w:p>
    <w:p w:rsidR="006B575E" w:rsidRDefault="006B575E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11 августа 2009 года N 316 "Об утверждении Положения о представлении гражданами, претендующими на замещение должностей государственной гражданской службы Забайкальского края, и государственными гражданскими служащими Забайкальского края сведений о доходах, об имуществе и обязательствах имущественного характера";</w:t>
      </w:r>
    </w:p>
    <w:p w:rsidR="006B575E" w:rsidRDefault="006B575E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13 апреля 2012 года N 158 "О внесении изменений в постановление Правительства Забайкальского края от 11 августа 2009 года N 316";</w:t>
      </w:r>
    </w:p>
    <w:p w:rsidR="006B575E" w:rsidRDefault="006B575E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пункт 1</w:t>
        </w:r>
      </w:hyperlink>
      <w:r>
        <w:t xml:space="preserve"> изменений, которые вносятся в некоторые постановления Правительства Забайкальского края, утвержденных постановлением Правительства Забайкальского края от 27 августа 2013 года N 352;</w:t>
      </w:r>
    </w:p>
    <w:p w:rsidR="006B575E" w:rsidRDefault="006B575E">
      <w:pPr>
        <w:pStyle w:val="ConsPlusNormal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22 октября 2013 года N 453 "О внесении изменения в пункт 12 Положения о представлении гражданами, претендующими на замещение должностей государственной гражданской службы Забайкальского края, и государственными гражданскими служащими Забайкальского края сведений о доходах, об имуществе и обязательствах имущественного характера, утвержденного постановлением Правительства Забайкальского края от 11 августа 2009 года N 316";</w:t>
      </w:r>
    </w:p>
    <w:p w:rsidR="006B575E" w:rsidRDefault="006B575E">
      <w:pPr>
        <w:pStyle w:val="ConsPlusNormal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пункт 1</w:t>
        </w:r>
      </w:hyperlink>
      <w:r>
        <w:t xml:space="preserve"> изменений, которые вносятся в некоторые постановления Правительства Забайкальского края по вопросам, связанным с противодействием коррупции, утвержденных постановлением Правительства Забайкальского края от 30 декабря 2013 года N 592;</w:t>
      </w:r>
    </w:p>
    <w:p w:rsidR="006B575E" w:rsidRDefault="006B575E">
      <w:pPr>
        <w:pStyle w:val="ConsPlusNormal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пункт 1</w:t>
        </w:r>
      </w:hyperlink>
      <w:r>
        <w:t xml:space="preserve"> изменений, которые вносятся в некоторые постановления Правительства Забайкальского края, утвержденных постановлением Правительства Забайкальского края от 24 октября 2014 года N 590;</w:t>
      </w:r>
    </w:p>
    <w:p w:rsidR="006B575E" w:rsidRDefault="006B575E">
      <w:pPr>
        <w:pStyle w:val="ConsPlusNormal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21 января 2015 года N 7 "О внесении изменений в постановление Правительства Забайкальского края от 11 августа 2009 года N 316";</w:t>
      </w:r>
    </w:p>
    <w:p w:rsidR="006B575E" w:rsidRDefault="006B575E">
      <w:pPr>
        <w:pStyle w:val="ConsPlusNormal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пункт 1</w:t>
        </w:r>
      </w:hyperlink>
      <w:r>
        <w:t xml:space="preserve"> изменений, которые вносятся в некоторые постановления Правительства Забайкальского края в сфере противодействия коррупции, утвержденных постановлением Правительства Забайкальского края от 28 апреля 2015 года N 192.</w:t>
      </w:r>
    </w:p>
    <w:p w:rsidR="006B575E" w:rsidRDefault="006B575E">
      <w:pPr>
        <w:pStyle w:val="ConsPlusNormal"/>
        <w:jc w:val="both"/>
      </w:pPr>
    </w:p>
    <w:p w:rsidR="006B575E" w:rsidRDefault="006B575E">
      <w:pPr>
        <w:pStyle w:val="ConsPlusNormal"/>
        <w:jc w:val="right"/>
      </w:pPr>
      <w:r>
        <w:t>Губернатор Забайкальского края</w:t>
      </w:r>
    </w:p>
    <w:p w:rsidR="006B575E" w:rsidRDefault="006B575E">
      <w:pPr>
        <w:pStyle w:val="ConsPlusNormal"/>
        <w:jc w:val="right"/>
      </w:pPr>
      <w:r>
        <w:t>К.К.ИЛЬКОВСКИЙ</w:t>
      </w:r>
    </w:p>
    <w:p w:rsidR="006B575E" w:rsidRDefault="006B575E">
      <w:pPr>
        <w:pStyle w:val="ConsPlusNormal"/>
        <w:jc w:val="both"/>
      </w:pPr>
    </w:p>
    <w:p w:rsidR="006B575E" w:rsidRDefault="006B575E">
      <w:pPr>
        <w:pStyle w:val="ConsPlusNormal"/>
        <w:jc w:val="both"/>
      </w:pPr>
    </w:p>
    <w:p w:rsidR="006B575E" w:rsidRDefault="006B575E">
      <w:pPr>
        <w:pStyle w:val="ConsPlusNormal"/>
        <w:jc w:val="both"/>
      </w:pPr>
    </w:p>
    <w:p w:rsidR="006B575E" w:rsidRDefault="006B575E">
      <w:pPr>
        <w:pStyle w:val="ConsPlusNormal"/>
        <w:jc w:val="both"/>
      </w:pPr>
    </w:p>
    <w:p w:rsidR="006B575E" w:rsidRDefault="006B575E">
      <w:pPr>
        <w:pStyle w:val="ConsPlusNormal"/>
        <w:jc w:val="both"/>
      </w:pPr>
    </w:p>
    <w:p w:rsidR="006B575E" w:rsidRDefault="006B575E">
      <w:pPr>
        <w:pStyle w:val="ConsPlusNormal"/>
        <w:jc w:val="right"/>
      </w:pPr>
      <w:r>
        <w:t>Утверждены</w:t>
      </w:r>
    </w:p>
    <w:p w:rsidR="006B575E" w:rsidRDefault="006B575E">
      <w:pPr>
        <w:pStyle w:val="ConsPlusNormal"/>
        <w:jc w:val="right"/>
      </w:pPr>
      <w:r>
        <w:t>постановлением Правительства</w:t>
      </w:r>
    </w:p>
    <w:p w:rsidR="006B575E" w:rsidRDefault="006B575E">
      <w:pPr>
        <w:pStyle w:val="ConsPlusNormal"/>
        <w:jc w:val="right"/>
      </w:pPr>
      <w:r>
        <w:t>Забайкальского края</w:t>
      </w:r>
    </w:p>
    <w:p w:rsidR="006B575E" w:rsidRDefault="006B575E">
      <w:pPr>
        <w:pStyle w:val="ConsPlusNormal"/>
        <w:jc w:val="right"/>
      </w:pPr>
      <w:r>
        <w:t>от 13 октября 2015 г. N 512</w:t>
      </w:r>
    </w:p>
    <w:p w:rsidR="006B575E" w:rsidRDefault="006B575E">
      <w:pPr>
        <w:pStyle w:val="ConsPlusNormal"/>
        <w:jc w:val="both"/>
      </w:pPr>
    </w:p>
    <w:p w:rsidR="006B575E" w:rsidRDefault="006B575E">
      <w:pPr>
        <w:pStyle w:val="ConsPlusNormal"/>
        <w:jc w:val="center"/>
      </w:pPr>
      <w:bookmarkStart w:id="0" w:name="P37"/>
      <w:bookmarkEnd w:id="0"/>
      <w:r>
        <w:t>ИЗМЕНЕНИЯ,</w:t>
      </w:r>
    </w:p>
    <w:p w:rsidR="006B575E" w:rsidRDefault="006B575E">
      <w:pPr>
        <w:pStyle w:val="ConsPlusNormal"/>
        <w:jc w:val="center"/>
      </w:pPr>
      <w:r>
        <w:t>КОТОРЫЕ ВНОСЯТСЯ В НЕКОТОРЫЕ ПОСТАНОВЛЕНИЯ ПРАВИТЕЛЬСТВА</w:t>
      </w:r>
    </w:p>
    <w:p w:rsidR="006B575E" w:rsidRDefault="006B575E">
      <w:pPr>
        <w:pStyle w:val="ConsPlusNormal"/>
        <w:jc w:val="center"/>
      </w:pPr>
      <w:r>
        <w:t>ЗАБАЙКАЛЬСКОГО КРАЯ В СВЯЗИ С СОВЕРШЕНСТВОВАНИЕМ ОРГАНИЗАЦИИ</w:t>
      </w:r>
    </w:p>
    <w:p w:rsidR="006B575E" w:rsidRDefault="006B575E">
      <w:pPr>
        <w:pStyle w:val="ConsPlusNormal"/>
        <w:jc w:val="center"/>
      </w:pPr>
      <w:r>
        <w:t>ДЕЯТЕЛЬНОСТИ В ОБЛАСТИ ПРОТИВОДЕЙСТВИЯ КОРРУПЦИИ</w:t>
      </w:r>
    </w:p>
    <w:p w:rsidR="006B575E" w:rsidRDefault="006B575E">
      <w:pPr>
        <w:pStyle w:val="ConsPlusNormal"/>
        <w:jc w:val="both"/>
      </w:pPr>
    </w:p>
    <w:p w:rsidR="006B575E" w:rsidRDefault="006B575E">
      <w:pPr>
        <w:pStyle w:val="ConsPlusNormal"/>
        <w:ind w:firstLine="540"/>
        <w:jc w:val="both"/>
      </w:pPr>
      <w:r>
        <w:t xml:space="preserve">1. В </w:t>
      </w:r>
      <w:hyperlink r:id="rId17" w:history="1">
        <w:r>
          <w:rPr>
            <w:color w:val="0000FF"/>
          </w:rPr>
          <w:t>перечне</w:t>
        </w:r>
      </w:hyperlink>
      <w:r>
        <w:t xml:space="preserve"> должностей государственной гражданской службы Забайкальского края, замещение которых влечет за собой обязанность представлять сведения о доходах, о расходах, об имуществе и обязательствах имущественного характера, утвержденном постановлением Правительства Забайкальского края от 17 декабря 2013 года N 526 (с изменениями, внесенными постановлениями Правительства Забайкальского края от 22 июля 2014 года N 436, от 28 апреля 2015 года N 192):</w:t>
      </w:r>
    </w:p>
    <w:p w:rsidR="006B575E" w:rsidRDefault="006B575E">
      <w:pPr>
        <w:pStyle w:val="ConsPlusNormal"/>
        <w:ind w:firstLine="540"/>
        <w:jc w:val="both"/>
      </w:pPr>
      <w:r>
        <w:t xml:space="preserve">1) в </w:t>
      </w:r>
      <w:hyperlink r:id="rId18" w:history="1">
        <w:r>
          <w:rPr>
            <w:color w:val="0000FF"/>
          </w:rPr>
          <w:t>пункте 1 раздела 1</w:t>
        </w:r>
      </w:hyperlink>
      <w:r>
        <w:t>:</w:t>
      </w:r>
    </w:p>
    <w:p w:rsidR="006B575E" w:rsidRDefault="006B575E">
      <w:pPr>
        <w:pStyle w:val="ConsPlusNormal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6B575E" w:rsidRDefault="006B575E">
      <w:pPr>
        <w:pStyle w:val="ConsPlusNormal"/>
        <w:ind w:firstLine="540"/>
        <w:jc w:val="both"/>
      </w:pPr>
      <w:r>
        <w:t xml:space="preserve">"1. Должности государственной гражданской службы в соответствии с </w:t>
      </w:r>
      <w:hyperlink r:id="rId20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Забайкальского края, утвержденным постановлением Законодательного Собрания Забайкальского края от 16 декабря 2009 года N 581:";</w:t>
      </w:r>
    </w:p>
    <w:p w:rsidR="006B575E" w:rsidRDefault="006B575E">
      <w:pPr>
        <w:pStyle w:val="ConsPlusNormal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подпункт 3</w:t>
        </w:r>
      </w:hyperlink>
      <w:r>
        <w:t xml:space="preserve"> дополнить подпунктами "е" и "ж" следующего содержания:</w:t>
      </w:r>
    </w:p>
    <w:p w:rsidR="006B575E" w:rsidRDefault="006B575E">
      <w:pPr>
        <w:pStyle w:val="ConsPlusNormal"/>
        <w:ind w:firstLine="540"/>
        <w:jc w:val="both"/>
      </w:pPr>
      <w:r>
        <w:t>"е) начальник управления: администрации Агинского Бурятского округа Забайкальского края, министерства, департамента, службы;</w:t>
      </w:r>
    </w:p>
    <w:p w:rsidR="006B575E" w:rsidRDefault="006B575E">
      <w:pPr>
        <w:pStyle w:val="ConsPlusNormal"/>
        <w:ind w:firstLine="540"/>
        <w:jc w:val="both"/>
      </w:pPr>
      <w:r>
        <w:t>ж) заместитель начальника управления: администрации Агинского Бурятского округа Забайкальского края, министерства, департамента, службы;";</w:t>
      </w:r>
    </w:p>
    <w:p w:rsidR="006B575E" w:rsidRDefault="006B575E">
      <w:pPr>
        <w:pStyle w:val="ConsPlusNormal"/>
        <w:ind w:firstLine="540"/>
        <w:jc w:val="both"/>
      </w:pPr>
      <w:r>
        <w:t xml:space="preserve">2) </w:t>
      </w:r>
      <w:hyperlink r:id="rId22" w:history="1">
        <w:r>
          <w:rPr>
            <w:color w:val="0000FF"/>
          </w:rPr>
          <w:t>абзац первый раздела 2</w:t>
        </w:r>
      </w:hyperlink>
      <w:r>
        <w:t xml:space="preserve"> изложить в следующей редакции:</w:t>
      </w:r>
    </w:p>
    <w:p w:rsidR="006B575E" w:rsidRDefault="006B575E">
      <w:pPr>
        <w:pStyle w:val="ConsPlusNormal"/>
        <w:ind w:firstLine="540"/>
        <w:jc w:val="both"/>
      </w:pPr>
      <w:r>
        <w:t>"2. Должности государственной гражданской службы Забайкальского края, исполнение должностных обязанностей по которым предусматривает:".</w:t>
      </w:r>
    </w:p>
    <w:p w:rsidR="006B575E" w:rsidRDefault="006B575E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6B575E" w:rsidRDefault="006B575E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имеется в виду постановление Правительства Забайкальского края от 22.07.2014 N 443, а не постановление Правительства Забайкальского края от 22.07.2014 N 444.</w:t>
      </w:r>
    </w:p>
    <w:p w:rsidR="006B575E" w:rsidRDefault="006B575E">
      <w:pPr>
        <w:pStyle w:val="ConsPlusNormal"/>
        <w:ind w:firstLine="540"/>
        <w:jc w:val="both"/>
      </w:pPr>
      <w:r>
        <w:t xml:space="preserve">2. </w:t>
      </w:r>
      <w:hyperlink r:id="rId23" w:history="1">
        <w:r>
          <w:rPr>
            <w:color w:val="0000FF"/>
          </w:rPr>
          <w:t>Пункт 3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Забайкальского края, и государственными гражданскими служащими Забайкальского края, и соблюдения государственными гражданскими служащими Забайкальского края требований к служебному поведению, утвержденного постановлением Правительства Забайкальского края от 8 июня 2010 года N 228 (с изменениями, внесенными постановлениями Правительства Забайкальского края от 24 августа 2010 года N 342, от 29 марта 2011 года N 95, от 22 мая 2012 года N 218, от 28 августа 2013 года N 352, от 30 декабря 2013 года N 592, от 22 июля 2014 года N 444, от 24 октября 2014 года N 590, от 28 апреля 2015 года N 193), изложить в следующей редакции:</w:t>
      </w:r>
    </w:p>
    <w:p w:rsidR="006B575E" w:rsidRDefault="006B575E">
      <w:pPr>
        <w:pStyle w:val="ConsPlusNormal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гражданской службы, не предусмотренную </w:t>
      </w:r>
      <w:hyperlink r:id="rId24" w:history="1">
        <w:r>
          <w:rPr>
            <w:color w:val="0000FF"/>
          </w:rPr>
          <w:t>перечнем</w:t>
        </w:r>
      </w:hyperlink>
      <w:r>
        <w:t xml:space="preserve"> должностей, утвержденным постановлением Правительства Забайкальского края от 17 декабря 2013 года N 526, и претендующим на замещение должности государственной гражданской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Федерации".</w:t>
      </w:r>
    </w:p>
    <w:p w:rsidR="006B575E" w:rsidRDefault="006B575E">
      <w:pPr>
        <w:pStyle w:val="ConsPlusNormal"/>
        <w:ind w:firstLine="540"/>
        <w:jc w:val="both"/>
      </w:pPr>
      <w:r>
        <w:t xml:space="preserve">3. В </w:t>
      </w:r>
      <w:hyperlink r:id="rId25" w:history="1">
        <w:r>
          <w:rPr>
            <w:color w:val="0000FF"/>
          </w:rPr>
          <w:t>Порядке</w:t>
        </w:r>
      </w:hyperlink>
      <w: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"Интернет" на официальных сайтах органов местного самоуправления и предоставления этих сведений для опубликования средствам массовой информации, утвержденном постановлением Правительства Забайкальского края от 17 сентября 2013 года N 387 (с изменениями, внесенными постановлениями Правительства Забайкальского края от 24 октября 2014 года N 590, от 28 апреля 2015 года N 192):</w:t>
      </w:r>
    </w:p>
    <w:p w:rsidR="006B575E" w:rsidRDefault="006B575E">
      <w:pPr>
        <w:pStyle w:val="ConsPlusNormal"/>
        <w:ind w:firstLine="540"/>
        <w:jc w:val="both"/>
      </w:pPr>
      <w:r>
        <w:t xml:space="preserve">1) </w:t>
      </w:r>
      <w:hyperlink r:id="rId26" w:history="1">
        <w:r>
          <w:rPr>
            <w:color w:val="0000FF"/>
          </w:rPr>
          <w:t>подпункт "г" пункта 2</w:t>
        </w:r>
      </w:hyperlink>
      <w:r>
        <w:t xml:space="preserve"> изложить в следующей редакции:</w:t>
      </w:r>
    </w:p>
    <w:p w:rsidR="006B575E" w:rsidRDefault="006B575E">
      <w:pPr>
        <w:pStyle w:val="ConsPlusNormal"/>
        <w:ind w:firstLine="540"/>
        <w:jc w:val="both"/>
      </w:pPr>
      <w:r>
        <w:t>"г)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периоду";</w:t>
      </w:r>
    </w:p>
    <w:p w:rsidR="006B575E" w:rsidRDefault="006B575E">
      <w:pPr>
        <w:pStyle w:val="ConsPlusNormal"/>
        <w:ind w:firstLine="540"/>
        <w:jc w:val="both"/>
      </w:pPr>
      <w:r>
        <w:t xml:space="preserve">2) </w:t>
      </w:r>
      <w:hyperlink r:id="rId27" w:history="1">
        <w:r>
          <w:rPr>
            <w:color w:val="0000FF"/>
          </w:rPr>
          <w:t>пункт 5(1)</w:t>
        </w:r>
      </w:hyperlink>
      <w:r>
        <w:t xml:space="preserve"> признать утратившим силу.</w:t>
      </w:r>
    </w:p>
    <w:p w:rsidR="006B575E" w:rsidRDefault="006B575E">
      <w:pPr>
        <w:pStyle w:val="ConsPlusNormal"/>
        <w:ind w:firstLine="540"/>
        <w:jc w:val="both"/>
      </w:pPr>
      <w:r>
        <w:t xml:space="preserve">4. В </w:t>
      </w:r>
      <w:hyperlink r:id="rId28" w:history="1">
        <w:r>
          <w:rPr>
            <w:color w:val="0000FF"/>
          </w:rPr>
          <w:t>Порядке</w:t>
        </w:r>
      </w:hyperlink>
      <w:r>
        <w:t xml:space="preserve"> размещения сведений о доходах, расходах, об имуществе и обязательствах имущественного характера государственных гражданских служащих Забайкальского края и членов их семей на официальных сайтах органов государственной власти Забайкальского края и государственных органов Забайкальского края и предоставления этих сведений средствам массовой информации для опубликования, утвержденном постановлением Правительства Забайкальского края от 17 сентября 2013 года N 388 (с изменениями, внесенными постановлениями Правительства Забайкальского края от 24 октября 2014 года N 590, от 28 апреля 2015 года N 192):</w:t>
      </w:r>
    </w:p>
    <w:p w:rsidR="006B575E" w:rsidRDefault="006B575E">
      <w:pPr>
        <w:pStyle w:val="ConsPlusNormal"/>
        <w:ind w:firstLine="540"/>
        <w:jc w:val="both"/>
      </w:pPr>
      <w:r>
        <w:t xml:space="preserve">1) </w:t>
      </w:r>
      <w:hyperlink r:id="rId29" w:history="1">
        <w:r>
          <w:rPr>
            <w:color w:val="0000FF"/>
          </w:rPr>
          <w:t>подпункт "г" пункта 2</w:t>
        </w:r>
      </w:hyperlink>
      <w:r>
        <w:t xml:space="preserve"> изложить в следующей редакции:</w:t>
      </w:r>
    </w:p>
    <w:p w:rsidR="006B575E" w:rsidRDefault="006B575E">
      <w:pPr>
        <w:pStyle w:val="ConsPlusNormal"/>
        <w:ind w:firstLine="540"/>
        <w:jc w:val="both"/>
      </w:pPr>
      <w:r>
        <w:t>"г)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периоду";</w:t>
      </w:r>
    </w:p>
    <w:p w:rsidR="006B575E" w:rsidRDefault="006B575E">
      <w:pPr>
        <w:pStyle w:val="ConsPlusNormal"/>
        <w:ind w:firstLine="540"/>
        <w:jc w:val="both"/>
      </w:pPr>
      <w:r>
        <w:t xml:space="preserve">2) </w:t>
      </w:r>
      <w:hyperlink r:id="rId30" w:history="1">
        <w:r>
          <w:rPr>
            <w:color w:val="0000FF"/>
          </w:rPr>
          <w:t>пункт 5(1)</w:t>
        </w:r>
      </w:hyperlink>
      <w:r>
        <w:t xml:space="preserve"> признать утратившим силу.</w:t>
      </w:r>
    </w:p>
    <w:p w:rsidR="006B575E" w:rsidRDefault="006B575E">
      <w:pPr>
        <w:pStyle w:val="ConsPlusNormal"/>
        <w:jc w:val="both"/>
      </w:pPr>
    </w:p>
    <w:p w:rsidR="006B575E" w:rsidRDefault="006B575E">
      <w:pPr>
        <w:pStyle w:val="ConsPlusNormal"/>
        <w:jc w:val="both"/>
      </w:pPr>
    </w:p>
    <w:p w:rsidR="006B575E" w:rsidRDefault="006B57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E88" w:rsidRDefault="00E36E88">
      <w:bookmarkStart w:id="1" w:name="_GoBack"/>
      <w:bookmarkEnd w:id="1"/>
    </w:p>
    <w:sectPr w:rsidR="00E36E88" w:rsidSect="00E9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5E"/>
    <w:rsid w:val="006B575E"/>
    <w:rsid w:val="00E3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38198-4C1F-42D6-9517-E3F12D54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DCFF2A77D5F67F756A65CCF814ADBAE84E7B1BAB6942931BC66A6BD98944887B284CFCDA0BD6734F61BEAEFv7H0G" TargetMode="External"/><Relationship Id="rId13" Type="http://schemas.openxmlformats.org/officeDocument/2006/relationships/hyperlink" Target="consultantplus://offline/ref=F9DDCFF2A77D5F67F756A65CCF814ADBAE84E7B1BAB6922933B76CA6BD98944887B284CFCDA0BD6734F61BEAEDv7H0G" TargetMode="External"/><Relationship Id="rId18" Type="http://schemas.openxmlformats.org/officeDocument/2006/relationships/hyperlink" Target="consultantplus://offline/ref=F9DDCFF2A77D5F67F756A65CCF814ADBAE84E7B1BAB6922438BE66A6BD98944887B284CFCDA0BD6734F61BEAEEv7HEG" TargetMode="External"/><Relationship Id="rId26" Type="http://schemas.openxmlformats.org/officeDocument/2006/relationships/hyperlink" Target="consultantplus://offline/ref=F9DDCFF2A77D5F67F756A65CCF814ADBAE84E7B1BAB6922438BE68A6BD98944887B284CFCDA0BD6734F61BEAECv7H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DDCFF2A77D5F67F756A65CCF814ADBAE84E7B1BAB6922438BE66A6BD98944887B284CFCDA0BD6734F61BEAEBv7HEG" TargetMode="External"/><Relationship Id="rId7" Type="http://schemas.openxmlformats.org/officeDocument/2006/relationships/hyperlink" Target="consultantplus://offline/ref=F9DDCFF2A77D5F67F756A65CCF814ADBAE84E7B1BAB6932F34B76CA6BD98944887B284CFCDA0BD6734F61BEAEFv7H0G" TargetMode="External"/><Relationship Id="rId12" Type="http://schemas.openxmlformats.org/officeDocument/2006/relationships/hyperlink" Target="consultantplus://offline/ref=F9DDCFF2A77D5F67F756A65CCF814ADBAE84E7B1BAB6922C35BF67A6BD98944887B2v8H4G" TargetMode="External"/><Relationship Id="rId17" Type="http://schemas.openxmlformats.org/officeDocument/2006/relationships/hyperlink" Target="consultantplus://offline/ref=F9DDCFF2A77D5F67F756A65CCF814ADBAE84E7B1BAB6922438BE66A6BD98944887B284CFCDA0BD6734F61BEAEEv7HCG" TargetMode="External"/><Relationship Id="rId25" Type="http://schemas.openxmlformats.org/officeDocument/2006/relationships/hyperlink" Target="consultantplus://offline/ref=F9DDCFF2A77D5F67F756A65CCF814ADBAE84E7B1BAB6922438BE68A6BD98944887B284CFCDA0BD6734F61BEAEFv7H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DDCFF2A77D5F67F756A65CCF814ADBAE84E7B1BAB6922434BE6EA6BD98944887B284CFCDA0BD6734F61BEAEFv7H0G" TargetMode="External"/><Relationship Id="rId20" Type="http://schemas.openxmlformats.org/officeDocument/2006/relationships/hyperlink" Target="consultantplus://offline/ref=F9DDCFF2A77D5F67F756A65CCF814ADBAE84E7B1BAB6932A35BD67A6BD98944887B284CFCDA0BD6734F61BEAEDv7HCG" TargetMode="External"/><Relationship Id="rId29" Type="http://schemas.openxmlformats.org/officeDocument/2006/relationships/hyperlink" Target="consultantplus://offline/ref=F9DDCFF2A77D5F67F756A65CCF814ADBAE84E7B1BAB6922438BE67A6BD98944887B284CFCDA0BD6734F61BEAECv7H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DCFF2A77D5F67F756B851D9ED16D3AD88B1BEBCB99B7B6DEB62ACE8vCH0G" TargetMode="External"/><Relationship Id="rId11" Type="http://schemas.openxmlformats.org/officeDocument/2006/relationships/hyperlink" Target="consultantplus://offline/ref=F9DDCFF2A77D5F67F756A65CCF814ADBAE84E7B1BAB6922D39BC6DA6BD98944887B284CFCDA0BD6734F61BEAEFv7H0G" TargetMode="External"/><Relationship Id="rId24" Type="http://schemas.openxmlformats.org/officeDocument/2006/relationships/hyperlink" Target="consultantplus://offline/ref=F9DDCFF2A77D5F67F756A65CCF814ADBAE84E7B1BAB6932535B76CA6BD98944887B284CFCDA0BD6734F61BEAEEv7HC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9DDCFF2A77D5F67F756A65CCF814ADBAE84E7B1BAB6942B32BD6AA6BD98944887B284CFCDA0BD6734F61BE8E7v7HCG" TargetMode="External"/><Relationship Id="rId15" Type="http://schemas.openxmlformats.org/officeDocument/2006/relationships/hyperlink" Target="consultantplus://offline/ref=F9DDCFF2A77D5F67F756A65CCF814ADBAE84E7B1BAB6922A36B96AA6BD98944887B2v8H4G" TargetMode="External"/><Relationship Id="rId23" Type="http://schemas.openxmlformats.org/officeDocument/2006/relationships/hyperlink" Target="consultantplus://offline/ref=F9DDCFF2A77D5F67F756A65CCF814ADBAE84E7B1BAB6922438BD6FA6BD98944887B284CFCDA0BD6734F61BEBECv7HCG" TargetMode="External"/><Relationship Id="rId28" Type="http://schemas.openxmlformats.org/officeDocument/2006/relationships/hyperlink" Target="consultantplus://offline/ref=F9DDCFF2A77D5F67F756A65CCF814ADBAE84E7B1BAB6922438BE67A6BD98944887B284CFCDA0BD6734F61BEAEFv7H0G" TargetMode="External"/><Relationship Id="rId10" Type="http://schemas.openxmlformats.org/officeDocument/2006/relationships/hyperlink" Target="consultantplus://offline/ref=F9DDCFF2A77D5F67F756A65CCF814ADBAE84E7B1BAB6912834BD69A6BD98944887B2v8H4G" TargetMode="External"/><Relationship Id="rId19" Type="http://schemas.openxmlformats.org/officeDocument/2006/relationships/hyperlink" Target="consultantplus://offline/ref=F9DDCFF2A77D5F67F756A65CCF814ADBAE84E7B1BAB6922438BE66A6BD98944887B284CFCDA0BD6734F61BEAEEv7HE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DDCFF2A77D5F67F756A65CCF814ADBAE84E7B1BAB6922438BE69A6BD98944887B2v8H4G" TargetMode="External"/><Relationship Id="rId14" Type="http://schemas.openxmlformats.org/officeDocument/2006/relationships/hyperlink" Target="consultantplus://offline/ref=F9DDCFF2A77D5F67F756A65CCF814ADBAE84E7B1BAB6922B31B868A6BD98944887B284CFCDA0BD6734F61BEAEFv7H0G" TargetMode="External"/><Relationship Id="rId22" Type="http://schemas.openxmlformats.org/officeDocument/2006/relationships/hyperlink" Target="consultantplus://offline/ref=F9DDCFF2A77D5F67F756A65CCF814ADBAE84E7B1BAB6922438BE66A6BD98944887B284CFCDA0BD6734F61BEAE9v7HEG" TargetMode="External"/><Relationship Id="rId27" Type="http://schemas.openxmlformats.org/officeDocument/2006/relationships/hyperlink" Target="consultantplus://offline/ref=F9DDCFF2A77D5F67F756A65CCF814ADBAE84E7B1BAB6922438BE68A6BD98944887B284CFCDA0BD6734F61BEAECv7H9G" TargetMode="External"/><Relationship Id="rId30" Type="http://schemas.openxmlformats.org/officeDocument/2006/relationships/hyperlink" Target="consultantplus://offline/ref=F9DDCFF2A77D5F67F756A65CCF814ADBAE84E7B1BAB6922438BE67A6BD98944887B284CFCDA0BD6734F61BEAECv7H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Владимирович Воронцов</dc:creator>
  <cp:keywords/>
  <dc:description/>
  <cp:lastModifiedBy>Роман Владимирович Воронцов</cp:lastModifiedBy>
  <cp:revision>1</cp:revision>
  <dcterms:created xsi:type="dcterms:W3CDTF">2018-10-05T06:07:00Z</dcterms:created>
  <dcterms:modified xsi:type="dcterms:W3CDTF">2018-10-05T06:08:00Z</dcterms:modified>
</cp:coreProperties>
</file>