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78" w:rsidRPr="00970F18" w:rsidRDefault="00462E78" w:rsidP="00970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970F18" w:rsidRDefault="00FD1FF8" w:rsidP="00970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70F18">
        <w:rPr>
          <w:rFonts w:ascii="Times New Roman" w:eastAsia="Calibri" w:hAnsi="Times New Roman" w:cs="Times New Roman"/>
          <w:b/>
          <w:sz w:val="26"/>
          <w:szCs w:val="26"/>
        </w:rPr>
        <w:t xml:space="preserve">29 </w:t>
      </w:r>
      <w:r w:rsidR="00462E78" w:rsidRPr="00970F18">
        <w:rPr>
          <w:rFonts w:ascii="Times New Roman" w:eastAsia="Calibri" w:hAnsi="Times New Roman" w:cs="Times New Roman"/>
          <w:b/>
          <w:sz w:val="26"/>
          <w:szCs w:val="26"/>
        </w:rPr>
        <w:t>ноя</w:t>
      </w:r>
      <w:r w:rsidRPr="00970F18">
        <w:rPr>
          <w:rFonts w:ascii="Times New Roman" w:eastAsia="Calibri" w:hAnsi="Times New Roman" w:cs="Times New Roman"/>
          <w:b/>
          <w:sz w:val="26"/>
          <w:szCs w:val="26"/>
        </w:rPr>
        <w:t>бря</w:t>
      </w:r>
      <w:r w:rsidR="00685E1D" w:rsidRPr="00970F18">
        <w:rPr>
          <w:rFonts w:ascii="Times New Roman" w:eastAsia="Calibri" w:hAnsi="Times New Roman" w:cs="Times New Roman"/>
          <w:b/>
          <w:sz w:val="26"/>
          <w:szCs w:val="26"/>
        </w:rPr>
        <w:t xml:space="preserve"> 2019 года состоялось очередное заседание Коллегии Контрольно-счетной палаты Забайкальского края. </w:t>
      </w:r>
    </w:p>
    <w:p w:rsidR="00F10138" w:rsidRPr="00970F18" w:rsidRDefault="003A4CB5" w:rsidP="00970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0B449E" w:rsidRPr="00970F18">
        <w:rPr>
          <w:rFonts w:ascii="Times New Roman" w:eastAsia="Calibri" w:hAnsi="Times New Roman" w:cs="Times New Roman"/>
          <w:sz w:val="26"/>
          <w:szCs w:val="26"/>
        </w:rPr>
        <w:t xml:space="preserve"> были рассмотрены и утверждены материалы</w:t>
      </w:r>
      <w:r w:rsidR="00646B0C"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013C" w:rsidRPr="00970F18">
        <w:rPr>
          <w:rFonts w:ascii="Times New Roman" w:eastAsia="Calibri" w:hAnsi="Times New Roman" w:cs="Times New Roman"/>
          <w:sz w:val="26"/>
          <w:szCs w:val="26"/>
        </w:rPr>
        <w:t>трех</w:t>
      </w:r>
      <w:r w:rsidR="001F34ED"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7A4B" w:rsidRPr="00970F18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FD1FF8" w:rsidRPr="00970F18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B83D6E" w:rsidRPr="00970F18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D1FF8" w:rsidRPr="00970F18">
        <w:rPr>
          <w:rFonts w:ascii="Times New Roman" w:eastAsia="Calibri" w:hAnsi="Times New Roman" w:cs="Times New Roman"/>
          <w:sz w:val="26"/>
          <w:szCs w:val="26"/>
        </w:rPr>
        <w:t>й</w:t>
      </w:r>
      <w:r w:rsidR="00D85F02" w:rsidRPr="00970F18">
        <w:rPr>
          <w:rFonts w:ascii="Times New Roman" w:eastAsia="Calibri" w:hAnsi="Times New Roman" w:cs="Times New Roman"/>
          <w:sz w:val="26"/>
          <w:szCs w:val="26"/>
        </w:rPr>
        <w:t xml:space="preserve">, рассмотрены результаты реализации </w:t>
      </w:r>
      <w:r w:rsidR="00462E78" w:rsidRPr="00970F18">
        <w:rPr>
          <w:rFonts w:ascii="Times New Roman" w:eastAsia="Calibri" w:hAnsi="Times New Roman" w:cs="Times New Roman"/>
          <w:sz w:val="26"/>
          <w:szCs w:val="26"/>
        </w:rPr>
        <w:t>трех</w:t>
      </w:r>
      <w:r w:rsidR="00FD1FF8" w:rsidRPr="00970F18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462E78" w:rsidRPr="00970F18">
        <w:rPr>
          <w:rFonts w:ascii="Times New Roman" w:eastAsia="Calibri" w:hAnsi="Times New Roman" w:cs="Times New Roman"/>
          <w:sz w:val="26"/>
          <w:szCs w:val="26"/>
        </w:rPr>
        <w:t>й</w:t>
      </w:r>
      <w:r w:rsidR="00FD1FF8" w:rsidRPr="00970F18">
        <w:rPr>
          <w:rFonts w:ascii="Times New Roman" w:eastAsia="Calibri" w:hAnsi="Times New Roman" w:cs="Times New Roman"/>
          <w:sz w:val="26"/>
          <w:szCs w:val="26"/>
        </w:rPr>
        <w:t xml:space="preserve"> и одного</w:t>
      </w:r>
      <w:r w:rsidR="00D85F02" w:rsidRPr="00970F18">
        <w:rPr>
          <w:rFonts w:ascii="Times New Roman" w:eastAsia="Calibri" w:hAnsi="Times New Roman" w:cs="Times New Roman"/>
          <w:sz w:val="26"/>
          <w:szCs w:val="26"/>
        </w:rPr>
        <w:t xml:space="preserve"> информационного письма</w:t>
      </w:r>
      <w:r w:rsidR="00FD1FF8" w:rsidRPr="00970F18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Забайкальского края.</w:t>
      </w:r>
    </w:p>
    <w:p w:rsidR="00E93DAF" w:rsidRPr="00970F18" w:rsidRDefault="0050571C" w:rsidP="00970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По первому вопросу рассмотрены материалы </w:t>
      </w:r>
      <w:r w:rsidR="00E93DAF" w:rsidRPr="00970F18">
        <w:rPr>
          <w:rFonts w:ascii="Times New Roman" w:eastAsia="Calibri" w:hAnsi="Times New Roman" w:cs="Times New Roman"/>
          <w:sz w:val="26"/>
          <w:szCs w:val="26"/>
        </w:rPr>
        <w:t xml:space="preserve">следующих </w:t>
      </w:r>
      <w:r w:rsidR="00BA4A81" w:rsidRPr="00970F18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E93DAF" w:rsidRPr="00970F18">
        <w:rPr>
          <w:rFonts w:ascii="Times New Roman" w:eastAsia="Calibri" w:hAnsi="Times New Roman" w:cs="Times New Roman"/>
          <w:sz w:val="26"/>
          <w:szCs w:val="26"/>
        </w:rPr>
        <w:t>ых</w:t>
      </w:r>
      <w:r w:rsidR="002D4011"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E3B" w:rsidRPr="00970F18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93DAF" w:rsidRPr="00970F18">
        <w:rPr>
          <w:rFonts w:ascii="Times New Roman" w:eastAsia="Calibri" w:hAnsi="Times New Roman" w:cs="Times New Roman"/>
          <w:sz w:val="26"/>
          <w:szCs w:val="26"/>
        </w:rPr>
        <w:t>й:</w:t>
      </w:r>
    </w:p>
    <w:p w:rsidR="008143BD" w:rsidRPr="00970F18" w:rsidRDefault="005E4945" w:rsidP="00970F18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F1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62E78" w:rsidRPr="00970F18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«Общесистемные меры развития дорожного хозяйства»</w:t>
      </w:r>
      <w:r w:rsidR="00626AF1" w:rsidRPr="00970F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462E78" w:rsidRPr="00970F18">
        <w:rPr>
          <w:rFonts w:ascii="Times New Roman" w:eastAsia="Calibri" w:hAnsi="Times New Roman" w:cs="Times New Roman"/>
          <w:bCs/>
          <w:sz w:val="26"/>
          <w:szCs w:val="26"/>
        </w:rPr>
        <w:t>10 месяцев</w:t>
      </w:r>
      <w:r w:rsidR="008143BD"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2019 года.</w:t>
      </w:r>
      <w:r w:rsidR="00086292"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E4D85" w:rsidRPr="00970F18">
        <w:rPr>
          <w:rFonts w:ascii="Times New Roman" w:eastAsia="Calibri" w:hAnsi="Times New Roman" w:cs="Times New Roman"/>
          <w:sz w:val="26"/>
          <w:szCs w:val="26"/>
        </w:rPr>
        <w:t>Контрольное мероприятие</w:t>
      </w:r>
      <w:r w:rsidR="001723B3" w:rsidRPr="00970F18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970F18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970F18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3A4CB5" w:rsidRPr="00970F18">
        <w:rPr>
          <w:rFonts w:ascii="Times New Roman" w:eastAsia="Calibri" w:hAnsi="Times New Roman" w:cs="Times New Roman"/>
          <w:sz w:val="26"/>
          <w:szCs w:val="26"/>
        </w:rPr>
        <w:t>1.</w:t>
      </w:r>
      <w:r w:rsidR="00462E78" w:rsidRPr="00970F18">
        <w:rPr>
          <w:rFonts w:ascii="Times New Roman" w:eastAsia="Calibri" w:hAnsi="Times New Roman" w:cs="Times New Roman"/>
          <w:sz w:val="26"/>
          <w:szCs w:val="26"/>
        </w:rPr>
        <w:t>32</w:t>
      </w:r>
      <w:r w:rsidR="00626AF1" w:rsidRPr="00970F18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970F18">
        <w:rPr>
          <w:rFonts w:ascii="Times New Roman" w:eastAsia="Calibri" w:hAnsi="Times New Roman" w:cs="Times New Roman"/>
          <w:sz w:val="26"/>
          <w:szCs w:val="26"/>
        </w:rPr>
        <w:t>9 год</w:t>
      </w:r>
      <w:r w:rsidR="00462E78"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970F1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62E78" w:rsidRPr="00970F18">
        <w:rPr>
          <w:rFonts w:ascii="Times New Roman" w:eastAsia="Calibri" w:hAnsi="Times New Roman" w:cs="Times New Roman"/>
          <w:sz w:val="26"/>
          <w:szCs w:val="26"/>
        </w:rPr>
        <w:t>Министерстве строительства, дорожного хозяйства и транспорта Забайкальского края,</w:t>
      </w:r>
      <w:r w:rsidR="00462E78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ГКУ «Служба единого заказчика» Забайкальского края.</w:t>
      </w:r>
      <w:r w:rsidR="008143BD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3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сделаны следующие выводы: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1. На 2019 год (по состоянию на 25.10.2019) доведены бюджетные ассигнования, ЛБО за счет средств краевого бюджета в сумме 60 000,0 тыс. рублей. Средства федерального бюджета не предусмотрены и не выделялись. Данные финансового обеспечения в 2019 году, указанного в Законе о бюджете Забайкальского края, бюджетной росписи, региональном проекте, Государственной программе имеют расхождения.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Кассовое исполнение не осуществлялось в связи с отсутствием выполнения обязательств (срок выполнения работ по контракту до 20.12.2019).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2. Из 4 показателей регионального проекта (по состоянию на 25.10.2019) достигнут один, достижение 2 показателей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находится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в стадии исполнения (в работе).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Как результат достижения 1 показателя Министерством будет принята установка 34 </w:t>
      </w:r>
      <w:proofErr w:type="spellStart"/>
      <w:r w:rsidRPr="009E7307">
        <w:rPr>
          <w:rFonts w:ascii="Times New Roman" w:eastAsia="Calibri" w:hAnsi="Times New Roman" w:cs="Times New Roman"/>
          <w:sz w:val="26"/>
          <w:szCs w:val="26"/>
        </w:rPr>
        <w:t>фотовидеокамер</w:t>
      </w:r>
      <w:proofErr w:type="spellEnd"/>
      <w:r w:rsidRPr="009E7307">
        <w:rPr>
          <w:rFonts w:ascii="Times New Roman" w:eastAsia="Calibri" w:hAnsi="Times New Roman" w:cs="Times New Roman"/>
          <w:sz w:val="26"/>
          <w:szCs w:val="26"/>
        </w:rPr>
        <w:t>, осуществлённая ФКУ «</w:t>
      </w:r>
      <w:proofErr w:type="spellStart"/>
      <w:r w:rsidRPr="009E7307">
        <w:rPr>
          <w:rFonts w:ascii="Times New Roman" w:eastAsia="Calibri" w:hAnsi="Times New Roman" w:cs="Times New Roman"/>
          <w:sz w:val="26"/>
          <w:szCs w:val="26"/>
        </w:rPr>
        <w:t>Упрдор</w:t>
      </w:r>
      <w:proofErr w:type="spellEnd"/>
      <w:r w:rsidRPr="009E7307">
        <w:rPr>
          <w:rFonts w:ascii="Times New Roman" w:eastAsia="Calibri" w:hAnsi="Times New Roman" w:cs="Times New Roman"/>
          <w:sz w:val="26"/>
          <w:szCs w:val="26"/>
        </w:rPr>
        <w:t>» на дорогах федерального значения на территории Забайкальского края.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3. Выявлено нарушение бюджетного законодательства, Положения об организации проектной деятельности в Правительстве Забайкальского края (несвоевременное приведение объёмов финансирования государственной программы с законом о бюджете Забайкальского края на 2019 год, несвоевременное предоставление отчёта в Проектный офис).</w:t>
      </w:r>
    </w:p>
    <w:p w:rsidR="00606362" w:rsidRPr="00970F18" w:rsidRDefault="00606362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 w:rsidR="007F20F2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 w:rsidR="007F20F2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3B0435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F20F2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</w:t>
      </w:r>
      <w:r w:rsidR="00754BB3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представленные </w:t>
      </w:r>
      <w:r w:rsidR="00AB0977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строительства, дорожного хозяйства и транспорта Забайкальского края </w:t>
      </w:r>
      <w:r w:rsidR="003A4CB5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</w:t>
      </w:r>
      <w:r w:rsidR="00AB0977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A4CB5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</w:t>
      </w:r>
      <w:r w:rsidR="00AB0977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провер</w:t>
      </w:r>
      <w:r w:rsidR="007F20F2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0977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4CB5"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0DC7" w:rsidRPr="00970F18" w:rsidRDefault="00B70CF6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</w:t>
      </w:r>
      <w:r w:rsidR="003F0DC7" w:rsidRPr="00970F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B0977" w:rsidRPr="00970F18" w:rsidRDefault="00AB0977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мероприятия:</w:t>
      </w:r>
    </w:p>
    <w:p w:rsidR="00AB0977" w:rsidRPr="00970F18" w:rsidRDefault="00AB0977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Забайкальского края и Губернатору Забайкальского края для сведения;</w:t>
      </w:r>
    </w:p>
    <w:p w:rsidR="00AB0977" w:rsidRPr="00970F18" w:rsidRDefault="00AB0977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- в Министерство строительства, дорожного хозяйства и транспорта Забайкальского края для рассмотрения и принятия мер.</w:t>
      </w:r>
    </w:p>
    <w:p w:rsidR="00AB0977" w:rsidRPr="00970F18" w:rsidRDefault="00AB0977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2. Внести представление Контрольно-счётной палаты Забайкальского края в Министерство строительства, дорожного хозяйства и транспорта Забайкальского края.</w:t>
      </w:r>
    </w:p>
    <w:p w:rsidR="008043C9" w:rsidRPr="00970F18" w:rsidRDefault="007F20F2" w:rsidP="00970F1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0F18">
        <w:rPr>
          <w:rFonts w:ascii="Times New Roman" w:hAnsi="Times New Roman" w:cs="Times New Roman"/>
          <w:b/>
          <w:sz w:val="26"/>
          <w:szCs w:val="26"/>
        </w:rPr>
        <w:t>«</w:t>
      </w:r>
      <w:r w:rsidR="008043C9" w:rsidRPr="00970F18">
        <w:rPr>
          <w:rFonts w:ascii="Times New Roman" w:hAnsi="Times New Roman" w:cs="Times New Roman"/>
          <w:b/>
          <w:bCs/>
          <w:sz w:val="26"/>
          <w:szCs w:val="26"/>
        </w:rPr>
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«Дорожная сеть» </w:t>
      </w:r>
      <w:r w:rsidR="008043C9" w:rsidRPr="00970F18">
        <w:rPr>
          <w:rFonts w:ascii="Times New Roman" w:hAnsi="Times New Roman" w:cs="Times New Roman"/>
          <w:b/>
          <w:sz w:val="26"/>
          <w:szCs w:val="26"/>
        </w:rPr>
        <w:t>в 2019 году</w:t>
      </w:r>
      <w:r w:rsidRPr="00970F1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15D71" w:rsidRPr="00970F18">
        <w:rPr>
          <w:rFonts w:ascii="Times New Roman" w:hAnsi="Times New Roman" w:cs="Times New Roman"/>
          <w:sz w:val="26"/>
          <w:szCs w:val="26"/>
        </w:rPr>
        <w:t xml:space="preserve">за </w:t>
      </w:r>
      <w:r w:rsidR="008043C9" w:rsidRPr="00970F18">
        <w:rPr>
          <w:rFonts w:ascii="Times New Roman" w:hAnsi="Times New Roman" w:cs="Times New Roman"/>
          <w:sz w:val="26"/>
          <w:szCs w:val="26"/>
        </w:rPr>
        <w:t>10 месяцев</w:t>
      </w:r>
      <w:r w:rsidR="00F15D71" w:rsidRPr="00970F18">
        <w:rPr>
          <w:rFonts w:ascii="Times New Roman" w:hAnsi="Times New Roman" w:cs="Times New Roman"/>
          <w:sz w:val="26"/>
          <w:szCs w:val="26"/>
        </w:rPr>
        <w:t xml:space="preserve"> 2019 года.</w:t>
      </w:r>
      <w:r w:rsidR="00F15D71" w:rsidRPr="00970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D71" w:rsidRPr="00970F18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8043C9" w:rsidRPr="00970F18">
        <w:rPr>
          <w:rFonts w:ascii="Times New Roman" w:eastAsia="Calibri" w:hAnsi="Times New Roman" w:cs="Times New Roman"/>
          <w:sz w:val="26"/>
          <w:szCs w:val="26"/>
        </w:rPr>
        <w:t>14</w:t>
      </w:r>
      <w:r w:rsidR="00F15D71" w:rsidRPr="00970F18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</w:t>
      </w:r>
      <w:r w:rsidR="001D0B6D" w:rsidRPr="00970F18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 на 2019 год</w:t>
      </w:r>
      <w:r w:rsidR="00CC013C" w:rsidRPr="00970F18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CC013C" w:rsidRPr="00970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013C"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Министерстве строительства, дорожного хозяйства и транспорта Забайкальского края, </w:t>
      </w:r>
      <w:r w:rsidR="008043C9" w:rsidRPr="00970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1D0B6D" w:rsidRPr="00970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8043C9" w:rsidRPr="00970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«Служба единого заказчика» Забайкальского края, МКУ «Городские дороги», Комитете градостроительной политики администрации городского округа «Город Чита».</w:t>
      </w:r>
    </w:p>
    <w:p w:rsidR="00463F32" w:rsidRPr="009E7307" w:rsidRDefault="00463F32" w:rsidP="00463F3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контрольного мероприятия сделаны следующие выводы: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lastRenderedPageBreak/>
        <w:t>1. Законом Забайкальского края «О бюджете Забайкальского края на 2019 год и плановый период 2020 и 2021 годов» на реализацию регионального проекта «Дорожная сеть» утверждены бюджетные ассигнования в общей сумме 2 928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E7307">
        <w:rPr>
          <w:rFonts w:ascii="Times New Roman" w:eastAsia="Calibri" w:hAnsi="Times New Roman" w:cs="Times New Roman"/>
          <w:sz w:val="26"/>
          <w:szCs w:val="26"/>
        </w:rPr>
        <w:t>965</w:t>
      </w:r>
      <w:r>
        <w:rPr>
          <w:rFonts w:ascii="Times New Roman" w:eastAsia="Calibri" w:hAnsi="Times New Roman" w:cs="Times New Roman"/>
          <w:sz w:val="26"/>
          <w:szCs w:val="26"/>
        </w:rPr>
        <w:t>,4 тыс.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рублей. Размер средств краевого бюджета составляет 965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E7307">
        <w:rPr>
          <w:rFonts w:ascii="Times New Roman" w:eastAsia="Calibri" w:hAnsi="Times New Roman" w:cs="Times New Roman"/>
          <w:sz w:val="26"/>
          <w:szCs w:val="26"/>
        </w:rPr>
        <w:t>572</w:t>
      </w:r>
      <w:r>
        <w:rPr>
          <w:rFonts w:ascii="Times New Roman" w:eastAsia="Calibri" w:hAnsi="Times New Roman" w:cs="Times New Roman"/>
          <w:sz w:val="26"/>
          <w:szCs w:val="26"/>
        </w:rPr>
        <w:t>,9 тыс.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>
        <w:rPr>
          <w:rFonts w:ascii="Times New Roman" w:eastAsia="Calibri" w:hAnsi="Times New Roman" w:cs="Times New Roman"/>
          <w:sz w:val="26"/>
          <w:szCs w:val="26"/>
        </w:rPr>
        <w:t>лей,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или почти 33% от объема расходных обязательств.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Выделенных средств трансферта из федерального бюджета недостаточно для достижения установленных показателей. Исходя из расчета стоимости 1 км. ремонта дорожного покрытия региональных автомобильных дорог (без учета реконструкции, капительного ремонта и дорог городской агломерации) на 2020-2021 годы в ценах 2019 года, суммы, заложенные в проекте, неуклонно снижаются. В условиях дефицита бюджета Министерство будет вынуждено отказаться от реконструкций и капитального ремонта дорог и проводить ремонты на автомобильных дорогах, имеющих щебеночное и гравийное покрытие, для приведения их в нормативное состояние без перевода типа покрытия в более совершенный тип.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По состоянию на 01.11.2019 кассовое исполнение проекта составило 1 630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E7307">
        <w:rPr>
          <w:rFonts w:ascii="Times New Roman" w:eastAsia="Calibri" w:hAnsi="Times New Roman" w:cs="Times New Roman"/>
          <w:sz w:val="26"/>
          <w:szCs w:val="26"/>
        </w:rPr>
        <w:t>447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9E7307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>
        <w:rPr>
          <w:rFonts w:ascii="Times New Roman" w:eastAsia="Calibri" w:hAnsi="Times New Roman" w:cs="Times New Roman"/>
          <w:sz w:val="26"/>
          <w:szCs w:val="26"/>
        </w:rPr>
        <w:t>лей,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или 55,7%.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2. Срок подписания соглашения о предоставлении иных межбюджетных трансфертов, предусматривающих принятие субъектами РФ обязательств по достижению показателей и решению задач национального проекта, нарушен на 17 дней. 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Соглашение между администрацией городского округа «Город Чита» и Министерством территориального развития о предоставлении иного межбюджетного трансферта было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отложено более чем на 2 месяца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в связи с недостатками действующих на тот момент нормативных правовых актов Забайкальского края (позже внесены соответствующие изменения). 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Также несвоевременно было заключено 4 государственных контракта на выполнение мероприятий, необходимых для реализации проекта, в том числе в двух случаях по причинам, зависящим от заказчика.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Перечисленные факты ставят под угрозу выполнение мероприятий, запланированных на 2019 год.</w:t>
      </w:r>
    </w:p>
    <w:p w:rsidR="00463F32" w:rsidRPr="009E7307" w:rsidRDefault="00463F32" w:rsidP="00463F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3. Большинство проведенных торгов на заключение контрактов по ремонту дорог признаны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состоявшимися, что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свидетельству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E7307">
        <w:rPr>
          <w:rFonts w:ascii="Times New Roman" w:eastAsia="Calibri" w:hAnsi="Times New Roman" w:cs="Times New Roman"/>
          <w:sz w:val="26"/>
          <w:szCs w:val="26"/>
        </w:rPr>
        <w:t>т о недостатке в крае квалифицированных подрядчиков. Проверкой установлены случаи несвоевременного исполнения утвержденных календарным графиком работ.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На заседании Коллегии рассмотрены и утверждены заключения на возражения, представленные Комитетом градостроительной политики администрации городского округа «Город Чита» по акту проведенной проверки.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Направить отчет по результатам контрольного мероприятия: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Забайкальского края и Губернатору Забайкальского края для сведения;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- в Министерство строительства, дорожного хозяйства и транспорта Забайкальского края для принятия мер.</w:t>
      </w:r>
    </w:p>
    <w:p w:rsidR="008043C9" w:rsidRPr="00970F18" w:rsidRDefault="008043C9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2. Направить информационное письмо в Министерство финансов Забайкальского края о фактах несвоевременной оплаты заказчиком выполненных п</w:t>
      </w:r>
      <w:r w:rsidR="00463F32">
        <w:rPr>
          <w:rFonts w:ascii="Times New Roman" w:eastAsia="Calibri" w:hAnsi="Times New Roman" w:cs="Times New Roman"/>
          <w:sz w:val="26"/>
          <w:szCs w:val="26"/>
        </w:rPr>
        <w:t>одрядчиками работ по заключенным контрактам</w:t>
      </w:r>
      <w:r w:rsidRPr="00970F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77F6" w:rsidRPr="00970F18" w:rsidRDefault="002E77F6" w:rsidP="00970F18">
      <w:pPr>
        <w:pStyle w:val="a5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18">
        <w:rPr>
          <w:rFonts w:ascii="Times New Roman" w:hAnsi="Times New Roman" w:cs="Times New Roman"/>
          <w:b/>
          <w:sz w:val="26"/>
          <w:szCs w:val="26"/>
        </w:rPr>
        <w:t>«</w:t>
      </w:r>
      <w:r w:rsidRPr="00970F18">
        <w:rPr>
          <w:rFonts w:ascii="Times New Roman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качественного нового уровня развития инфраструктуры культуры («Культурная среда»)»</w:t>
      </w:r>
      <w:r w:rsidRPr="00970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F18">
        <w:rPr>
          <w:rFonts w:ascii="Times New Roman" w:hAnsi="Times New Roman" w:cs="Times New Roman"/>
          <w:sz w:val="26"/>
          <w:szCs w:val="26"/>
        </w:rPr>
        <w:t>за 10 месяцев 2019 года.</w:t>
      </w:r>
      <w:r w:rsidRPr="00970F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F18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1.37 Плана контрольных и экспертно-аналитических мероприятий Контрольно-счетной палаты Забайкальского края на 2019 год в</w:t>
      </w:r>
      <w:r w:rsidRPr="00970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0F18">
        <w:rPr>
          <w:rFonts w:ascii="Times New Roman" w:eastAsia="Times New Roman" w:hAnsi="Times New Roman" w:cs="Times New Roman"/>
          <w:sz w:val="26"/>
          <w:szCs w:val="26"/>
        </w:rPr>
        <w:t>Министерстве культуры Забайкальского края, администрации сельского поселения «</w:t>
      </w:r>
      <w:proofErr w:type="spellStart"/>
      <w:r w:rsidRPr="00970F18">
        <w:rPr>
          <w:rFonts w:ascii="Times New Roman" w:eastAsia="Times New Roman" w:hAnsi="Times New Roman" w:cs="Times New Roman"/>
          <w:sz w:val="26"/>
          <w:szCs w:val="26"/>
        </w:rPr>
        <w:t>Чиндалей</w:t>
      </w:r>
      <w:proofErr w:type="spellEnd"/>
      <w:r w:rsidRPr="00970F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970F18">
        <w:rPr>
          <w:rFonts w:ascii="Times New Roman" w:eastAsia="Times New Roman" w:hAnsi="Times New Roman" w:cs="Times New Roman"/>
          <w:sz w:val="26"/>
          <w:szCs w:val="26"/>
        </w:rPr>
        <w:t>Дульдургинского</w:t>
      </w:r>
      <w:proofErr w:type="spellEnd"/>
      <w:r w:rsidRPr="00970F18">
        <w:rPr>
          <w:rFonts w:ascii="Times New Roman" w:eastAsia="Times New Roman" w:hAnsi="Times New Roman" w:cs="Times New Roman"/>
          <w:sz w:val="26"/>
          <w:szCs w:val="26"/>
        </w:rPr>
        <w:t xml:space="preserve"> района, МБУК «Районный центр казачьей культуры «Возрождение» </w:t>
      </w:r>
      <w:r w:rsidR="00463F3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0F18">
        <w:rPr>
          <w:rFonts w:ascii="Times New Roman" w:eastAsia="Times New Roman" w:hAnsi="Times New Roman" w:cs="Times New Roman"/>
          <w:sz w:val="26"/>
          <w:szCs w:val="26"/>
        </w:rPr>
        <w:t xml:space="preserve"> МБУК «Районный</w:t>
      </w:r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70F18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социально-культурный центр» </w:t>
      </w:r>
      <w:proofErr w:type="spellStart"/>
      <w:r w:rsidR="00463F32" w:rsidRPr="00970F18">
        <w:rPr>
          <w:rFonts w:ascii="Times New Roman" w:eastAsia="Times New Roman" w:hAnsi="Times New Roman" w:cs="Times New Roman"/>
          <w:sz w:val="26"/>
          <w:szCs w:val="26"/>
        </w:rPr>
        <w:t>Ононск</w:t>
      </w:r>
      <w:r w:rsidR="00463F32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463F32" w:rsidRPr="00970F18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463F32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463F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0F18">
        <w:rPr>
          <w:rFonts w:ascii="Times New Roman" w:eastAsia="Calibri" w:hAnsi="Times New Roman" w:cs="Times New Roman"/>
          <w:sz w:val="26"/>
          <w:szCs w:val="26"/>
        </w:rPr>
        <w:t>Межпоселенческом</w:t>
      </w:r>
      <w:proofErr w:type="spellEnd"/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районном учреждении культуры </w:t>
      </w:r>
      <w:proofErr w:type="spellStart"/>
      <w:r w:rsidRPr="00970F18">
        <w:rPr>
          <w:rFonts w:ascii="Times New Roman" w:eastAsia="Calibri" w:hAnsi="Times New Roman" w:cs="Times New Roman"/>
          <w:sz w:val="26"/>
          <w:szCs w:val="26"/>
        </w:rPr>
        <w:t>Улетовск</w:t>
      </w:r>
      <w:r w:rsidR="00463F32">
        <w:rPr>
          <w:rFonts w:ascii="Times New Roman" w:eastAsia="Calibri" w:hAnsi="Times New Roman" w:cs="Times New Roman"/>
          <w:sz w:val="26"/>
          <w:szCs w:val="26"/>
        </w:rPr>
        <w:t>ого</w:t>
      </w:r>
      <w:proofErr w:type="spellEnd"/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63F32">
        <w:rPr>
          <w:rFonts w:ascii="Times New Roman" w:eastAsia="Calibri" w:hAnsi="Times New Roman" w:cs="Times New Roman"/>
          <w:sz w:val="26"/>
          <w:szCs w:val="26"/>
        </w:rPr>
        <w:t>а</w:t>
      </w:r>
      <w:r w:rsidRPr="00970F18">
        <w:rPr>
          <w:rFonts w:ascii="Times New Roman" w:eastAsia="Calibri" w:hAnsi="Times New Roman" w:cs="Times New Roman"/>
          <w:sz w:val="26"/>
          <w:szCs w:val="26"/>
        </w:rPr>
        <w:t>,</w:t>
      </w:r>
      <w:r w:rsidRPr="00970F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«Нерчинский </w:t>
      </w:r>
      <w:proofErr w:type="spellStart"/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межпоселенческий</w:t>
      </w:r>
      <w:proofErr w:type="spellEnd"/>
      <w:r w:rsidRPr="00970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культурно-досуговый центр».</w:t>
      </w:r>
    </w:p>
    <w:p w:rsidR="00463F32" w:rsidRPr="009E7307" w:rsidRDefault="00463F32" w:rsidP="00463F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307">
        <w:rPr>
          <w:rFonts w:ascii="Times New Roman" w:eastAsia="Times New Roman" w:hAnsi="Times New Roman" w:cs="Times New Roman"/>
          <w:sz w:val="26"/>
          <w:szCs w:val="26"/>
        </w:rPr>
        <w:t>По результатам контрольного мероприятия сделаны следующие выводы: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1. Региональный проект включен в государственную программу «Развитие культуры в Забайкальском крае» в качестве основного мероприятия «Обеспечение качественно нового уровня развития инфраструктуры культуры («Культурная среда»)». Вместе с тем в указанное основное мероприятие не включены мероприятия по оснащению образовательных учреждений в сфере культуры (детские школы искусств и училища) музыкальными инструментами, оборудованием и учебными материалами, предусмотренные паспортом Регионального проекта.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2. При уточнении объемов субсидий из федерального бюджета на 2020-2021 годы в государственную программу края и в паспорт Регионального проекта по состоянию на 01.11.2019 соответствующие изменения не внесены.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соответствии с положениями п.2 ст.179 Бюджетного кодекса РФ объем финансового обеспечения в паспорте программы подлежит приведению в соответствие с законом о бюджете не позднее трех месяцев. </w:t>
      </w:r>
    </w:p>
    <w:p w:rsidR="00463F32" w:rsidRPr="009E7307" w:rsidRDefault="00463F32" w:rsidP="004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3. Победителями конкурсного отбора на капитальный ремонт 11 культурно-досуговых учреждений признаны 10 муниципальных районов, право на предоставление субсидии на обеспечение учреждений культуры специализированным автотранспортом (автоклубами) для обслуживания населения отдаленных и малонаселенных сел получили 5 муниципальных районов.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4. По результатам проведения торгов на право заключения контракта на капитальный ремонт сельских культурно-досуговых учреждений наблюдалось значительное снижение НМЦК по отдельным объектам.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E7307">
        <w:rPr>
          <w:rFonts w:ascii="Times New Roman" w:eastAsia="Calibri" w:hAnsi="Times New Roman" w:cs="Times New Roman"/>
          <w:sz w:val="26"/>
          <w:szCs w:val="26"/>
        </w:rPr>
        <w:t>ри значительном снижении НМЦК по результатам торгов существуют риски некачественного выполнения ремонтных работ, включая применение ненадлежащих материалов, а также риски невыполнения работ в полном объеме, что следует учитывать при контроле хода капитального ремонта и приемке выполненных работ.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Установлено, что сроки окончания капитального ремонта, установленные контрактами, не всегда соблюдались. Кроме того, Контрольно-счетная палата обратила внимание на длительность проведения процедур по предоставлению межбюджетных трансфертов.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5. Средства на реализацию мероприятия «Создание модельных библиотек» в сумме 50,0 тыс. рублей направлены на не предусмотренные Региональным проектом расходы по содержанию подведомственных учреждений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Pr="009E7307">
        <w:rPr>
          <w:rFonts w:ascii="Times New Roman" w:eastAsia="Calibri" w:hAnsi="Times New Roman" w:cs="Times New Roman"/>
          <w:sz w:val="26"/>
          <w:szCs w:val="26"/>
        </w:rPr>
        <w:t>свидетельствует о недостаточно качественном подходе при определении полноты мер и ме</w:t>
      </w:r>
      <w:r>
        <w:rPr>
          <w:rFonts w:ascii="Times New Roman" w:eastAsia="Calibri" w:hAnsi="Times New Roman" w:cs="Times New Roman"/>
          <w:sz w:val="26"/>
          <w:szCs w:val="26"/>
        </w:rPr>
        <w:t>роприятий Регионального проекта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>6. Контрольно-счетная палата отметила отсутствие мер по своевременному перераспределению экономии средств, сложивш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ся в результате проведения аукциона и заключения государственного контракта, на иные мероприятия регионального проекта и значительные риски ее не освоения до конца текущего года в полном объеме, учитывая необходимость законодательного урегулирования данного вопроса, а также длительность проведения конкурсных процедур.  </w:t>
      </w:r>
    </w:p>
    <w:p w:rsidR="00463F32" w:rsidRPr="009E7307" w:rsidRDefault="00463F32" w:rsidP="00463F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ab/>
        <w:t xml:space="preserve">7.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ыполнение работ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9E7307">
        <w:rPr>
          <w:rFonts w:ascii="Times New Roman" w:eastAsia="Calibri" w:hAnsi="Times New Roman" w:cs="Times New Roman"/>
          <w:sz w:val="26"/>
          <w:szCs w:val="26"/>
        </w:rPr>
        <w:t>капитальн</w:t>
      </w:r>
      <w:r>
        <w:rPr>
          <w:rFonts w:ascii="Times New Roman" w:eastAsia="Calibri" w:hAnsi="Times New Roman" w:cs="Times New Roman"/>
          <w:sz w:val="26"/>
          <w:szCs w:val="26"/>
        </w:rPr>
        <w:t>ому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ремонт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здания Дома культуры в с. </w:t>
      </w:r>
      <w:proofErr w:type="spellStart"/>
      <w:r w:rsidRPr="009E7307">
        <w:rPr>
          <w:rFonts w:ascii="Times New Roman" w:eastAsia="Calibri" w:hAnsi="Times New Roman" w:cs="Times New Roman"/>
          <w:sz w:val="26"/>
          <w:szCs w:val="26"/>
        </w:rPr>
        <w:t>Савватее</w:t>
      </w:r>
      <w:r>
        <w:rPr>
          <w:rFonts w:ascii="Times New Roman" w:eastAsia="Calibri" w:hAnsi="Times New Roman" w:cs="Times New Roman"/>
          <w:sz w:val="26"/>
          <w:szCs w:val="26"/>
        </w:rPr>
        <w:t>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(ремонт кровли, замена окон)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не обеспечило доступность к качественным услугам культуры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485C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9E7307">
        <w:rPr>
          <w:rFonts w:ascii="Times New Roman" w:eastAsia="Calibri" w:hAnsi="Times New Roman" w:cs="Times New Roman"/>
          <w:sz w:val="26"/>
          <w:szCs w:val="26"/>
        </w:rPr>
        <w:t>огласно результатам обследования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дальнейший ремонт нецелесообразен. Внутренние помещения здания находятся в полуразрушенном состоянии, требуется ремонт перекрытий, потолков, полов, ремонт фасада, системы отопления.  </w:t>
      </w:r>
    </w:p>
    <w:p w:rsidR="00463F32" w:rsidRPr="009E7307" w:rsidRDefault="00463F32" w:rsidP="00463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8. МБУК «Районный </w:t>
      </w:r>
      <w:proofErr w:type="spellStart"/>
      <w:r w:rsidRPr="009E7307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социально-культурный центр» и МБУК РЦКК «Возрождение» </w:t>
      </w:r>
      <w:proofErr w:type="spellStart"/>
      <w:r w:rsidRPr="009E7307">
        <w:rPr>
          <w:rFonts w:ascii="Times New Roman" w:eastAsia="Calibri" w:hAnsi="Times New Roman" w:cs="Times New Roman"/>
          <w:sz w:val="26"/>
          <w:szCs w:val="26"/>
        </w:rPr>
        <w:t>Ононского</w:t>
      </w:r>
      <w:proofErr w:type="spellEnd"/>
      <w:r w:rsidRPr="009E7307">
        <w:rPr>
          <w:rFonts w:ascii="Times New Roman" w:eastAsia="Calibri" w:hAnsi="Times New Roman" w:cs="Times New Roman"/>
          <w:sz w:val="26"/>
          <w:szCs w:val="26"/>
        </w:rPr>
        <w:t xml:space="preserve"> района в нарушение требований ч. 1 ст. 9 Федерального закона №402-ФЗ «О бухгалтерском учете», п. 2 ч. 1 ст. 94 Федерального закона от 05.04.2013 №44-ФЗ произведено не предусмотренное контрактами авансирование подрядчика. </w:t>
      </w:r>
    </w:p>
    <w:p w:rsidR="002E77F6" w:rsidRPr="00970F18" w:rsidRDefault="002E77F6" w:rsidP="0097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На заседании Коллегии рассмотрены и утверждены заключения на пояснения, представленные </w:t>
      </w:r>
      <w:r w:rsidRPr="00970F18">
        <w:rPr>
          <w:rFonts w:ascii="Times New Roman" w:eastAsia="Calibri" w:hAnsi="Times New Roman" w:cs="Times New Roman"/>
          <w:sz w:val="26"/>
          <w:szCs w:val="26"/>
          <w:lang w:bidi="ru-RU"/>
        </w:rPr>
        <w:t>Министерством культуры Забайкальского края</w:t>
      </w:r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по акту проведенной проверки.</w:t>
      </w:r>
    </w:p>
    <w:p w:rsidR="002E77F6" w:rsidRPr="00970F18" w:rsidRDefault="002E77F6" w:rsidP="0097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2E77F6" w:rsidRPr="00970F18" w:rsidRDefault="002E77F6" w:rsidP="0097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1.</w:t>
      </w:r>
      <w:r w:rsidRPr="00970F18">
        <w:rPr>
          <w:rFonts w:ascii="Times New Roman" w:eastAsia="Calibri" w:hAnsi="Times New Roman" w:cs="Times New Roman"/>
          <w:sz w:val="26"/>
          <w:szCs w:val="26"/>
        </w:rPr>
        <w:tab/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сведения.</w:t>
      </w:r>
    </w:p>
    <w:p w:rsidR="002E77F6" w:rsidRPr="00970F18" w:rsidRDefault="002E77F6" w:rsidP="0097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2.</w:t>
      </w:r>
      <w:r w:rsidRPr="00970F18">
        <w:rPr>
          <w:rFonts w:ascii="Times New Roman" w:eastAsia="Calibri" w:hAnsi="Times New Roman" w:cs="Times New Roman"/>
          <w:sz w:val="26"/>
          <w:szCs w:val="26"/>
        </w:rPr>
        <w:tab/>
        <w:t>Направить представления Контрольно-счетной палаты Забайкальского края в адрес МБУК «Районный центр казачьей культуры «Возрождение» муниципального района «</w:t>
      </w:r>
      <w:proofErr w:type="spellStart"/>
      <w:r w:rsidRPr="00970F18">
        <w:rPr>
          <w:rFonts w:ascii="Times New Roman" w:eastAsia="Calibri" w:hAnsi="Times New Roman" w:cs="Times New Roman"/>
          <w:sz w:val="26"/>
          <w:szCs w:val="26"/>
        </w:rPr>
        <w:t>Ононский</w:t>
      </w:r>
      <w:proofErr w:type="spellEnd"/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район»; МБУК «Районный </w:t>
      </w:r>
      <w:proofErr w:type="spellStart"/>
      <w:r w:rsidRPr="00970F18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970F18">
        <w:rPr>
          <w:rFonts w:ascii="Times New Roman" w:eastAsia="Calibri" w:hAnsi="Times New Roman" w:cs="Times New Roman"/>
          <w:sz w:val="26"/>
          <w:szCs w:val="26"/>
        </w:rPr>
        <w:t xml:space="preserve"> социально-культурный центр»</w:t>
      </w:r>
      <w:r w:rsidR="000D14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77F6" w:rsidRPr="00970F18" w:rsidRDefault="002E77F6" w:rsidP="00970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3.</w:t>
      </w:r>
      <w:r w:rsidRPr="00970F18">
        <w:rPr>
          <w:rFonts w:ascii="Times New Roman" w:eastAsia="Calibri" w:hAnsi="Times New Roman" w:cs="Times New Roman"/>
          <w:sz w:val="26"/>
          <w:szCs w:val="26"/>
        </w:rPr>
        <w:tab/>
        <w:t>Направить информационное письмо в адрес Министерства культуры Забайкальского края.</w:t>
      </w:r>
    </w:p>
    <w:p w:rsidR="002E77F6" w:rsidRPr="00970F18" w:rsidRDefault="002E77F6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348D" w:rsidRPr="00970F18" w:rsidRDefault="00E855DC" w:rsidP="00970F1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0F18">
        <w:rPr>
          <w:rFonts w:ascii="Times New Roman" w:eastAsia="Calibri" w:hAnsi="Times New Roman" w:cs="Times New Roman"/>
          <w:sz w:val="26"/>
          <w:szCs w:val="26"/>
        </w:rPr>
        <w:t>По второму вопросу повестки заседания рассмотрены результаты реализации представлений, информационного письма Контрольно-счетной палаты Забайкальского края:</w:t>
      </w:r>
    </w:p>
    <w:p w:rsidR="00E855DC" w:rsidRPr="00970F18" w:rsidRDefault="00E855DC" w:rsidP="00970F18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0F18">
        <w:rPr>
          <w:rFonts w:ascii="Times New Roman" w:eastAsia="Calibri" w:hAnsi="Times New Roman" w:cs="Times New Roman"/>
          <w:bCs/>
          <w:sz w:val="26"/>
          <w:szCs w:val="26"/>
        </w:rPr>
        <w:t>«Проверка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среды»:</w:t>
      </w:r>
    </w:p>
    <w:p w:rsidR="00E855DC" w:rsidRPr="00970F18" w:rsidRDefault="00E855DC" w:rsidP="00970F18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0F18">
        <w:rPr>
          <w:rFonts w:ascii="Times New Roman" w:eastAsia="Calibri" w:hAnsi="Times New Roman" w:cs="Times New Roman"/>
          <w:bCs/>
          <w:sz w:val="26"/>
          <w:szCs w:val="26"/>
        </w:rPr>
        <w:t>-  направленное в администрацию муницип</w:t>
      </w:r>
      <w:r w:rsidR="001D0B6D" w:rsidRPr="00970F18">
        <w:rPr>
          <w:rFonts w:ascii="Times New Roman" w:eastAsia="Calibri" w:hAnsi="Times New Roman" w:cs="Times New Roman"/>
          <w:bCs/>
          <w:sz w:val="26"/>
          <w:szCs w:val="26"/>
        </w:rPr>
        <w:t>ального района «</w:t>
      </w:r>
      <w:proofErr w:type="spellStart"/>
      <w:r w:rsidR="001D0B6D" w:rsidRPr="00970F18">
        <w:rPr>
          <w:rFonts w:ascii="Times New Roman" w:eastAsia="Calibri" w:hAnsi="Times New Roman" w:cs="Times New Roman"/>
          <w:bCs/>
          <w:sz w:val="26"/>
          <w:szCs w:val="26"/>
        </w:rPr>
        <w:t>Ононский</w:t>
      </w:r>
      <w:proofErr w:type="spellEnd"/>
      <w:r w:rsidR="001D0B6D"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представление исполнено. Принято решение представление снять с контроля;</w:t>
      </w:r>
    </w:p>
    <w:p w:rsidR="00E855DC" w:rsidRPr="00970F18" w:rsidRDefault="00E855DC" w:rsidP="00970F18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0F18">
        <w:rPr>
          <w:rFonts w:ascii="Times New Roman" w:eastAsia="Calibri" w:hAnsi="Times New Roman" w:cs="Times New Roman"/>
          <w:bCs/>
          <w:sz w:val="26"/>
          <w:szCs w:val="26"/>
        </w:rPr>
        <w:t>- направленное информационное письмо в администрацию муниципального района «</w:t>
      </w:r>
      <w:proofErr w:type="spellStart"/>
      <w:r w:rsidRPr="00970F18">
        <w:rPr>
          <w:rFonts w:ascii="Times New Roman" w:eastAsia="Calibri" w:hAnsi="Times New Roman" w:cs="Times New Roman"/>
          <w:bCs/>
          <w:sz w:val="26"/>
          <w:szCs w:val="26"/>
        </w:rPr>
        <w:t>Ононский</w:t>
      </w:r>
      <w:proofErr w:type="spellEnd"/>
      <w:r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 не исполнено. Принято решение информационное письмо оставить на контроле до 31.12.2019.</w:t>
      </w:r>
    </w:p>
    <w:p w:rsidR="00E855DC" w:rsidRPr="00970F18" w:rsidRDefault="00E855DC" w:rsidP="00970F18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0F18">
        <w:rPr>
          <w:rFonts w:ascii="Times New Roman" w:eastAsia="Calibri" w:hAnsi="Times New Roman" w:cs="Times New Roman"/>
          <w:bCs/>
          <w:sz w:val="26"/>
          <w:szCs w:val="26"/>
        </w:rPr>
        <w:t>2. «Проверка законности, эффективности и целесообразности использования сред</w:t>
      </w:r>
      <w:bookmarkStart w:id="0" w:name="_GoBack"/>
      <w:bookmarkEnd w:id="0"/>
      <w:r w:rsidRPr="00970F18">
        <w:rPr>
          <w:rFonts w:ascii="Times New Roman" w:eastAsia="Calibri" w:hAnsi="Times New Roman" w:cs="Times New Roman"/>
          <w:bCs/>
          <w:sz w:val="26"/>
          <w:szCs w:val="26"/>
        </w:rPr>
        <w:t>ств бюджета Забайкальского края, выделенных на реализацию государственной программы Забайкальского края «Устойчивое развитие сельских территорий»:</w:t>
      </w:r>
    </w:p>
    <w:p w:rsidR="00E855DC" w:rsidRPr="00970F18" w:rsidRDefault="00E855DC" w:rsidP="00970F18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70F18">
        <w:rPr>
          <w:rFonts w:ascii="Times New Roman" w:eastAsia="Calibri" w:hAnsi="Times New Roman" w:cs="Times New Roman"/>
          <w:bCs/>
          <w:sz w:val="26"/>
          <w:szCs w:val="26"/>
        </w:rPr>
        <w:t>- направленные в администрацию муниципальных районов «</w:t>
      </w:r>
      <w:proofErr w:type="spellStart"/>
      <w:r w:rsidRPr="00970F18">
        <w:rPr>
          <w:rFonts w:ascii="Times New Roman" w:eastAsia="Calibri" w:hAnsi="Times New Roman" w:cs="Times New Roman"/>
          <w:bCs/>
          <w:sz w:val="26"/>
          <w:szCs w:val="26"/>
        </w:rPr>
        <w:t>Балейский</w:t>
      </w:r>
      <w:proofErr w:type="spellEnd"/>
      <w:r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="001D0B6D" w:rsidRPr="00970F1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970F18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970F18">
        <w:rPr>
          <w:rFonts w:ascii="Times New Roman" w:eastAsia="Calibri" w:hAnsi="Times New Roman" w:cs="Times New Roman"/>
          <w:bCs/>
          <w:sz w:val="26"/>
          <w:szCs w:val="26"/>
        </w:rPr>
        <w:t>Газимуро</w:t>
      </w:r>
      <w:proofErr w:type="spellEnd"/>
      <w:r w:rsidRPr="00970F18">
        <w:rPr>
          <w:rFonts w:ascii="Times New Roman" w:eastAsia="Calibri" w:hAnsi="Times New Roman" w:cs="Times New Roman"/>
          <w:bCs/>
          <w:sz w:val="26"/>
          <w:szCs w:val="26"/>
        </w:rPr>
        <w:t>-Заводский район» представления исполнены. Принято решение представления снять с контроля.</w:t>
      </w:r>
    </w:p>
    <w:sectPr w:rsidR="00E855DC" w:rsidRPr="00970F18" w:rsidSect="00826530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0D14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C1288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"/>
  </w:num>
  <w:num w:numId="8">
    <w:abstractNumId w:val="25"/>
  </w:num>
  <w:num w:numId="9">
    <w:abstractNumId w:val="10"/>
  </w:num>
  <w:num w:numId="10">
    <w:abstractNumId w:val="23"/>
  </w:num>
  <w:num w:numId="11">
    <w:abstractNumId w:val="21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26"/>
  </w:num>
  <w:num w:numId="18">
    <w:abstractNumId w:val="9"/>
  </w:num>
  <w:num w:numId="19">
    <w:abstractNumId w:val="6"/>
  </w:num>
  <w:num w:numId="20">
    <w:abstractNumId w:val="30"/>
  </w:num>
  <w:num w:numId="21">
    <w:abstractNumId w:val="17"/>
  </w:num>
  <w:num w:numId="22">
    <w:abstractNumId w:val="27"/>
  </w:num>
  <w:num w:numId="23">
    <w:abstractNumId w:val="24"/>
  </w:num>
  <w:num w:numId="24">
    <w:abstractNumId w:val="28"/>
  </w:num>
  <w:num w:numId="25">
    <w:abstractNumId w:val="29"/>
  </w:num>
  <w:num w:numId="26">
    <w:abstractNumId w:val="0"/>
  </w:num>
  <w:num w:numId="27">
    <w:abstractNumId w:val="8"/>
  </w:num>
  <w:num w:numId="28">
    <w:abstractNumId w:val="22"/>
  </w:num>
  <w:num w:numId="29">
    <w:abstractNumId w:val="11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D1437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3033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77F6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1AFB"/>
    <w:rsid w:val="003A216D"/>
    <w:rsid w:val="003A4CB5"/>
    <w:rsid w:val="003A4F25"/>
    <w:rsid w:val="003B043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775"/>
    <w:rsid w:val="00490830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47E4B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95C"/>
    <w:rsid w:val="008379FA"/>
    <w:rsid w:val="0084104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4B22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0620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3BE9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E0CB-0F18-4987-BCA2-CA54375B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35</cp:revision>
  <cp:lastPrinted>2019-12-06T03:07:00Z</cp:lastPrinted>
  <dcterms:created xsi:type="dcterms:W3CDTF">2019-07-23T06:06:00Z</dcterms:created>
  <dcterms:modified xsi:type="dcterms:W3CDTF">2019-12-06T03:07:00Z</dcterms:modified>
</cp:coreProperties>
</file>