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D7" w:rsidRDefault="00CC4FE9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аседание Комиссии Контрольно-счетной палаты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  <w:r w:rsidR="00BE3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7FA4" w:rsidRPr="00BE32D7" w:rsidRDefault="00BE32D7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E3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полугодие 2018 года </w:t>
      </w:r>
    </w:p>
    <w:p w:rsidR="00CC4FE9" w:rsidRDefault="00CC4FE9" w:rsidP="004F78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B04A0">
        <w:rPr>
          <w:rFonts w:ascii="Times New Roman" w:hAnsi="Times New Roman" w:cs="Times New Roman"/>
          <w:b/>
          <w:bCs/>
          <w:sz w:val="28"/>
          <w:szCs w:val="28"/>
        </w:rPr>
        <w:t>9.06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1B04A0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CC4FE9" w:rsidRPr="00270D65" w:rsidRDefault="00CC4FE9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С информацией о соблюдении государственными гражданскими служащими Контрольно-счетной палаты Забайкальского края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законом «О противодействии коррупции» за </w:t>
      </w:r>
      <w:r w:rsidR="001B04A0" w:rsidRPr="00270D65">
        <w:rPr>
          <w:rFonts w:ascii="Times New Roman" w:eastAsia="Times New Roman" w:hAnsi="Times New Roman" w:cs="Times New Roman"/>
          <w:sz w:val="26"/>
          <w:szCs w:val="26"/>
        </w:rPr>
        <w:t xml:space="preserve"> первое полугодие </w:t>
      </w:r>
      <w:r w:rsidRPr="00270D65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B04A0" w:rsidRPr="00270D6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B04A0" w:rsidRPr="00270D6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 выступила Боровикова Т.Ю. – заместитель начальника отдела финансового обеспечения и кадров.</w:t>
      </w:r>
    </w:p>
    <w:p w:rsidR="005321C7" w:rsidRPr="00270D65" w:rsidRDefault="00BE32D7" w:rsidP="0053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hAnsi="Times New Roman" w:cs="Times New Roman"/>
          <w:sz w:val="26"/>
          <w:szCs w:val="26"/>
        </w:rPr>
        <w:t>В</w:t>
      </w:r>
      <w:r w:rsidR="005321C7" w:rsidRPr="00270D65">
        <w:rPr>
          <w:rFonts w:ascii="Times New Roman" w:hAnsi="Times New Roman" w:cs="Times New Roman"/>
          <w:sz w:val="26"/>
          <w:szCs w:val="26"/>
        </w:rPr>
        <w:t xml:space="preserve"> Контрольно-счетной палате на постоянной основе проводится профилактическая работа с гражданскими служащими путем разъяснений положений антикоррупционных актов и ответственности за их несоблюдение.  При назначении на должность государственной гражданской службы осуществляется ознакомление претендентов с законодательными и иными нормативными правовыми актами в сфере государственной гражданской службы и противодействию коррупции. Нормативные документы и методические материалы по вопросам противодействия коррупции размещены на сайте КСП, изменения, вносимые в действующее законодательство по вопросам противодействия коррупции, своевременно доводятся до сведения всех гражданских служащих Палаты.</w:t>
      </w:r>
    </w:p>
    <w:p w:rsidR="001B04A0" w:rsidRPr="00270D65" w:rsidRDefault="001B04A0" w:rsidP="009B49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D65">
        <w:rPr>
          <w:rFonts w:ascii="Times New Roman" w:hAnsi="Times New Roman" w:cs="Times New Roman"/>
          <w:sz w:val="26"/>
          <w:szCs w:val="26"/>
        </w:rPr>
        <w:t xml:space="preserve">Отделом финансового обеспечения и кадров  проведен анализ сведений о доходах, расходах, об имуществе и обязательствах имущественного характера (далее – сведения о доходах), представленных лицами, замещающими государственные должности и государственными гражданскими служащими Контрольно-счетной палаты Забайкальского края за 2017 год, а также проверена правильность оформления представленных сведений. Проведена работа по заполнению сведений о доходах за 2017 год в электронном виде с использованием специализированного программного обеспечения. При анализе представленных сведений о доходах установлено, что все сотрудиники, предусмотренные соответствующим Перечнем, представили в установленный законодательством срок </w:t>
      </w:r>
      <w:r w:rsidRPr="00270D65">
        <w:rPr>
          <w:rFonts w:ascii="Times New Roman" w:hAnsi="Times New Roman" w:cs="Times New Roman"/>
          <w:sz w:val="26"/>
          <w:szCs w:val="26"/>
        </w:rPr>
        <w:lastRenderedPageBreak/>
        <w:t xml:space="preserve">(до 30 апреля года, следующего за отчётным) сведения о доходах (своих, супругов и несовершеннолетних детей). Государственными гражданскими служащими </w:t>
      </w:r>
      <w:r w:rsidR="009B4944" w:rsidRPr="00270D65">
        <w:rPr>
          <w:rFonts w:ascii="Times New Roman" w:hAnsi="Times New Roman" w:cs="Times New Roman"/>
          <w:sz w:val="26"/>
          <w:szCs w:val="26"/>
        </w:rPr>
        <w:t>и лицами</w:t>
      </w:r>
      <w:r w:rsidRPr="00270D65">
        <w:rPr>
          <w:rFonts w:ascii="Times New Roman" w:hAnsi="Times New Roman" w:cs="Times New Roman"/>
          <w:sz w:val="26"/>
          <w:szCs w:val="26"/>
        </w:rPr>
        <w:t>, замещающими государственные должности в Контрольно-счетной палате Забайкальского края соблюдены требования законодательства о предоставлении сведений о доходах, расходах, об имуществе и обязательствах имущественного характера.</w:t>
      </w:r>
    </w:p>
    <w:p w:rsidR="001B04A0" w:rsidRPr="00270D65" w:rsidRDefault="001B04A0" w:rsidP="009B49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D65">
        <w:rPr>
          <w:rFonts w:ascii="Times New Roman" w:hAnsi="Times New Roman" w:cs="Times New Roman"/>
          <w:sz w:val="26"/>
          <w:szCs w:val="26"/>
        </w:rPr>
        <w:t>В соответствии с Порядком размещения сведений о доходах, расходах, об имуществе и обязательствах имущественного характера государственных гражданских служащих Забайкальского края и членов их семей на официальных сайтах органов государственной власти Забайкальского края и государственных органов Забайкальского края и предоставления этих сведений средствам массовой информации для опубликования, утвержденным постановлением Правительства Забайкальского края от 13.09.2013г. № 388, сведения о доходах размещены на официальном сайте Контрольно-счетной палаты.</w:t>
      </w:r>
    </w:p>
    <w:p w:rsidR="005321C7" w:rsidRPr="00270D65" w:rsidRDefault="005321C7" w:rsidP="009B49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5321C7" w:rsidRPr="00270D65" w:rsidRDefault="005321C7" w:rsidP="009B494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>Уведомлений от гражданских служащих о выполнении иной оплачиваемой работы не поступало.</w:t>
      </w:r>
    </w:p>
    <w:p w:rsidR="005321C7" w:rsidRPr="00270D65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Уведомлений о фактах обращения в целях склонения гражданских служащих к совершению коррупционных правонарушений не поступало. </w:t>
      </w:r>
    </w:p>
    <w:p w:rsidR="005321C7" w:rsidRPr="00270D65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>Сообщений о получении подарков от служащих КСП Забайкальского края Председателю и в Комиссию не поступало.</w:t>
      </w:r>
    </w:p>
    <w:p w:rsidR="005321C7" w:rsidRPr="00270D65" w:rsidRDefault="005321C7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 Информация в СМИ, обращения граждан и юридических лиц о фактах коррупции, в т.ч. нарушениях требований к служебному поведению, ограничений и </w:t>
      </w:r>
      <w:r w:rsidRPr="00270D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запретов гражданской службы гражданскими служащими Контрольно-счетной палаты отсутствовали. </w:t>
      </w:r>
    </w:p>
    <w:p w:rsidR="009B4944" w:rsidRPr="00270D65" w:rsidRDefault="009B4944" w:rsidP="005321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При увольнении гражданским служащим, замещающим должности, которые включены в перечень должностей гражданской службы, замещение которых влечет за собой обязанность представлять сведения о доходах и расходах, вручается соотвествующая Памятка. </w:t>
      </w:r>
    </w:p>
    <w:p w:rsidR="005321C7" w:rsidRPr="00270D65" w:rsidRDefault="005321C7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4FE9" w:rsidRPr="00270D65" w:rsidRDefault="00CC4FE9" w:rsidP="00CC4F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0D65">
        <w:rPr>
          <w:rFonts w:ascii="Times New Roman" w:eastAsia="Times New Roman" w:hAnsi="Times New Roman" w:cs="Times New Roman"/>
          <w:sz w:val="26"/>
          <w:szCs w:val="26"/>
        </w:rPr>
        <w:t xml:space="preserve">Комиссией принято решение принять информацию к сведению, итоги работы Комиссии разместить на официальном сайте Контрольно-счетной палаты.  </w:t>
      </w:r>
    </w:p>
    <w:p w:rsidR="00CC4FE9" w:rsidRPr="00270D65" w:rsidRDefault="00CC4FE9" w:rsidP="004F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sectPr w:rsidR="00CC4FE9" w:rsidRPr="00270D65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7787"/>
    <w:multiLevelType w:val="hybridMultilevel"/>
    <w:tmpl w:val="EFDEA782"/>
    <w:lvl w:ilvl="0" w:tplc="C464CFE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04A0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0D65"/>
    <w:rsid w:val="00272262"/>
    <w:rsid w:val="00272983"/>
    <w:rsid w:val="002753A8"/>
    <w:rsid w:val="0027707B"/>
    <w:rsid w:val="00277489"/>
    <w:rsid w:val="0027763C"/>
    <w:rsid w:val="00277C05"/>
    <w:rsid w:val="00277C26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3A41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21C7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4944"/>
    <w:rsid w:val="009B6CBA"/>
    <w:rsid w:val="009B776B"/>
    <w:rsid w:val="009C1925"/>
    <w:rsid w:val="009C6A53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BE32D7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759FB"/>
    <w:rsid w:val="00C811F8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7D2C"/>
    <w:rsid w:val="00CC0E53"/>
    <w:rsid w:val="00CC18AB"/>
    <w:rsid w:val="00CC2FE0"/>
    <w:rsid w:val="00CC4FE9"/>
    <w:rsid w:val="00CD0F3D"/>
    <w:rsid w:val="00CD128D"/>
    <w:rsid w:val="00CD2020"/>
    <w:rsid w:val="00CD406E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4</cp:revision>
  <cp:lastPrinted>2018-01-12T02:42:00Z</cp:lastPrinted>
  <dcterms:created xsi:type="dcterms:W3CDTF">2018-07-26T02:05:00Z</dcterms:created>
  <dcterms:modified xsi:type="dcterms:W3CDTF">2018-07-31T02:13:00Z</dcterms:modified>
</cp:coreProperties>
</file>