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4" w:rsidRDefault="004D6080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аседание Комиссии Контрольно-счетной палаты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 информацией о соблюдении государственными гражданскими служащими Контрольно-счетной палаты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</w:t>
      </w:r>
      <w:r w:rsidR="0033017B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ом «О противодействии коррупции»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полугодие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201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года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выступила </w:t>
      </w:r>
      <w:r w:rsidR="00827FA4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Боровикова Т.Ю. – заместитель начальника отдела ф</w:t>
      </w:r>
      <w:r w:rsidR="004F7858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инансового обеспечения и кадров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Уведомлени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гражданск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их </w:t>
      </w:r>
      <w:proofErr w:type="gramStart"/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служащих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о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выпо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лнении иной оплачиваемой работы не поступало.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Уведомлений о фактах обращения в целях </w:t>
      </w:r>
      <w:proofErr w:type="gramStart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склонения  гражданских</w:t>
      </w:r>
      <w:proofErr w:type="gram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служащих к совершению коррупционных правонарушений не поступал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Информация в СМИ, обращения граждан и юридических лиц о фактах коррупции, в </w:t>
      </w:r>
      <w:proofErr w:type="spellStart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т.ч</w:t>
      </w:r>
      <w:proofErr w:type="spellEnd"/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Правовые основания для проведения проверок, установленных действующим законодательством, отсутствовали.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заседании Комиссии рассмотрены итоги представления сведений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за 201</w:t>
      </w:r>
      <w:r w:rsidR="004D6080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и размещении сведений на официальном сайте Контрольно-счетной палаты.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Все гражданские служащие Контрольно-счетной палаты, замещающие должности, предусмотренные Перечнем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должностей государственной гражданской службы Контрольно-счетной палаты Забайкальского края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замещение которых связано с коррупционными рисками,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 Сведения представлены по форме, утвержденной Указом Президента РФ от 23.06.2014 № 460.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Сведения о расходах за 201</w:t>
      </w:r>
      <w:r w:rsidR="00800629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 гражданскими служащими Контрольно-счетной палаты не представлялись. Информация о расходах гражданских служащих, требующих предоставления сведений, в Контрольно-счетную палату не поступала. </w:t>
      </w:r>
    </w:p>
    <w:p w:rsidR="002632B6" w:rsidRPr="004C27BE" w:rsidRDefault="00800629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с  Постановлением Правительства </w:t>
      </w:r>
      <w:r w:rsidRPr="004C27BE">
        <w:rPr>
          <w:rFonts w:ascii="Times New Roman" w:hAnsi="Times New Roman" w:cs="Times New Roman"/>
          <w:sz w:val="26"/>
          <w:szCs w:val="26"/>
        </w:rPr>
        <w:t>Забайкальского края от 17 сентября 2013 г. N 388 « 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служащих, их несовершеннолетних детей и супругов за 2015 год </w:t>
      </w:r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размещены на официальном сайте Контрольно-счетной палаты в разделе </w:t>
      </w:r>
      <w:hyperlink r:id="rId5" w:history="1">
        <w:r w:rsidR="002632B6" w:rsidRPr="004C27BE">
          <w:rPr>
            <w:rFonts w:ascii="Times New Roman" w:eastAsia="Times New Roman" w:hAnsi="Times New Roman" w:cs="Times New Roman"/>
            <w:color w:val="1D85B3"/>
            <w:sz w:val="26"/>
            <w:szCs w:val="26"/>
            <w:u w:val="single"/>
          </w:rPr>
          <w:t>«Противодействие коррупции»</w:t>
        </w:r>
      </w:hyperlink>
      <w:r w:rsidR="002632B6"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:rsidR="002632B6" w:rsidRPr="004C27BE" w:rsidRDefault="002632B6" w:rsidP="004C27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B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Комиссией принято решение принять информацию к сведению. </w:t>
      </w:r>
    </w:p>
    <w:p w:rsidR="002E5664" w:rsidRPr="004C27BE" w:rsidRDefault="002E5664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CC8" w:rsidRPr="004C27BE" w:rsidRDefault="00160CC8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60CC8" w:rsidRPr="004C27BE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27BE"/>
    <w:rsid w:val="004C4BC5"/>
    <w:rsid w:val="004D5EAB"/>
    <w:rsid w:val="004D6080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0629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5CD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.tomsk.ru/protivodijistvie_korrupcii/predostavlenie_svedeniij_o_dohodah/svedeniya_doxod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2016-07-14T05:38:00Z</cp:lastPrinted>
  <dcterms:created xsi:type="dcterms:W3CDTF">2016-07-21T01:08:00Z</dcterms:created>
  <dcterms:modified xsi:type="dcterms:W3CDTF">2016-07-21T01:08:00Z</dcterms:modified>
</cp:coreProperties>
</file>